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A6" w:rsidRDefault="00D72FBD" w:rsidP="00AB44A6">
      <w:pPr>
        <w:spacing w:after="0"/>
        <w:jc w:val="center"/>
        <w:rPr>
          <w:b/>
          <w:noProof/>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1684020</wp:posOffset>
            </wp:positionH>
            <wp:positionV relativeFrom="paragraph">
              <wp:posOffset>0</wp:posOffset>
            </wp:positionV>
            <wp:extent cx="2491740" cy="1002030"/>
            <wp:effectExtent l="0" t="0" r="3810" b="7620"/>
            <wp:wrapTight wrapText="bothSides">
              <wp:wrapPolygon edited="0">
                <wp:start x="0" y="0"/>
                <wp:lineTo x="0" y="21354"/>
                <wp:lineTo x="21468" y="21354"/>
                <wp:lineTo x="21468" y="0"/>
                <wp:lineTo x="0" y="0"/>
              </wp:wrapPolygon>
            </wp:wrapTight>
            <wp:docPr id="1" name="Picture 1" descr="C:\Users\Susan\Desktop\IRRC\LOGO\Logo and MapUSA2\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IRRC\LOGO\Logo and MapUSA2\IRR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740" cy="1002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EFA" w:rsidRDefault="00D01EFA" w:rsidP="00063A62">
      <w:pPr>
        <w:spacing w:after="0" w:line="240" w:lineRule="auto"/>
        <w:jc w:val="center"/>
        <w:rPr>
          <w:rFonts w:ascii="Arial" w:hAnsi="Arial" w:cs="Arial"/>
          <w:b/>
          <w:noProof/>
          <w:sz w:val="24"/>
          <w:szCs w:val="28"/>
        </w:rPr>
      </w:pPr>
    </w:p>
    <w:p w:rsidR="00AB5660" w:rsidRPr="00D01EFA" w:rsidRDefault="00DC7BAA" w:rsidP="00063A62">
      <w:pPr>
        <w:spacing w:after="0" w:line="240" w:lineRule="auto"/>
        <w:jc w:val="center"/>
        <w:rPr>
          <w:rFonts w:ascii="Arial" w:hAnsi="Arial" w:cs="Arial"/>
          <w:b/>
          <w:noProof/>
          <w:sz w:val="32"/>
          <w:szCs w:val="28"/>
        </w:rPr>
      </w:pPr>
      <w:r>
        <w:rPr>
          <w:rFonts w:ascii="Arial" w:hAnsi="Arial" w:cs="Arial"/>
          <w:b/>
          <w:noProof/>
          <w:sz w:val="32"/>
          <w:szCs w:val="28"/>
        </w:rPr>
        <w:t>Meeting Notes</w:t>
      </w:r>
    </w:p>
    <w:p w:rsidR="00AB44A6" w:rsidRPr="00BB52C2" w:rsidRDefault="00D72FBD" w:rsidP="00063A62">
      <w:pPr>
        <w:spacing w:after="0" w:line="240" w:lineRule="auto"/>
        <w:jc w:val="center"/>
        <w:rPr>
          <w:rFonts w:ascii="Arial" w:hAnsi="Arial" w:cs="Arial"/>
          <w:b/>
          <w:noProof/>
          <w:sz w:val="24"/>
          <w:szCs w:val="28"/>
        </w:rPr>
      </w:pPr>
      <w:r>
        <w:rPr>
          <w:rFonts w:ascii="Arial" w:hAnsi="Arial" w:cs="Arial"/>
          <w:b/>
          <w:noProof/>
          <w:sz w:val="24"/>
          <w:szCs w:val="28"/>
        </w:rPr>
        <w:t>IRRC</w:t>
      </w:r>
      <w:r w:rsidR="00DC7BAA">
        <w:rPr>
          <w:rFonts w:ascii="Arial" w:hAnsi="Arial" w:cs="Arial"/>
          <w:b/>
          <w:noProof/>
          <w:sz w:val="24"/>
          <w:szCs w:val="28"/>
        </w:rPr>
        <w:t xml:space="preserve"> </w:t>
      </w:r>
      <w:r>
        <w:rPr>
          <w:rFonts w:ascii="Arial" w:hAnsi="Arial" w:cs="Arial"/>
          <w:b/>
          <w:noProof/>
          <w:sz w:val="24"/>
          <w:szCs w:val="28"/>
        </w:rPr>
        <w:t xml:space="preserve">Technical Support Team </w:t>
      </w:r>
      <w:r w:rsidR="006C3470" w:rsidRPr="00BB52C2">
        <w:rPr>
          <w:rFonts w:ascii="Arial" w:hAnsi="Arial" w:cs="Arial"/>
          <w:b/>
          <w:noProof/>
          <w:sz w:val="24"/>
          <w:szCs w:val="28"/>
        </w:rPr>
        <w:t>Meeting</w:t>
      </w:r>
    </w:p>
    <w:p w:rsidR="00BB52C2" w:rsidRDefault="00D72FBD" w:rsidP="005F7CB0">
      <w:pPr>
        <w:spacing w:after="0" w:line="240" w:lineRule="auto"/>
        <w:jc w:val="center"/>
        <w:rPr>
          <w:rFonts w:ascii="Arial" w:hAnsi="Arial" w:cs="Arial"/>
          <w:b/>
          <w:noProof/>
          <w:sz w:val="24"/>
          <w:szCs w:val="28"/>
        </w:rPr>
      </w:pPr>
      <w:r>
        <w:rPr>
          <w:rFonts w:ascii="Arial" w:hAnsi="Arial" w:cs="Arial"/>
          <w:b/>
          <w:noProof/>
          <w:sz w:val="24"/>
          <w:szCs w:val="28"/>
        </w:rPr>
        <w:t>Atlanta, Georgia</w:t>
      </w:r>
    </w:p>
    <w:p w:rsidR="00D01EFA" w:rsidRDefault="00D72FBD" w:rsidP="004532C6">
      <w:pPr>
        <w:spacing w:after="0" w:line="240" w:lineRule="auto"/>
        <w:jc w:val="center"/>
        <w:rPr>
          <w:rFonts w:ascii="Arial" w:hAnsi="Arial" w:cs="Arial"/>
          <w:b/>
          <w:noProof/>
          <w:sz w:val="24"/>
          <w:szCs w:val="28"/>
        </w:rPr>
      </w:pPr>
      <w:r>
        <w:rPr>
          <w:rFonts w:ascii="Arial" w:hAnsi="Arial" w:cs="Arial"/>
          <w:b/>
          <w:noProof/>
          <w:sz w:val="24"/>
          <w:szCs w:val="28"/>
        </w:rPr>
        <w:t>January 5</w:t>
      </w:r>
      <w:r w:rsidR="00FC210F">
        <w:rPr>
          <w:rFonts w:ascii="Arial" w:hAnsi="Arial" w:cs="Arial"/>
          <w:b/>
          <w:noProof/>
          <w:sz w:val="24"/>
          <w:szCs w:val="28"/>
        </w:rPr>
        <w:t>-6</w:t>
      </w:r>
      <w:r w:rsidR="0060670E">
        <w:rPr>
          <w:rFonts w:ascii="Arial" w:hAnsi="Arial" w:cs="Arial"/>
          <w:b/>
          <w:noProof/>
          <w:sz w:val="24"/>
          <w:szCs w:val="28"/>
        </w:rPr>
        <w:t>, 201</w:t>
      </w:r>
      <w:r>
        <w:rPr>
          <w:rFonts w:ascii="Arial" w:hAnsi="Arial" w:cs="Arial"/>
          <w:b/>
          <w:noProof/>
          <w:sz w:val="24"/>
          <w:szCs w:val="28"/>
        </w:rPr>
        <w:t>6</w:t>
      </w:r>
    </w:p>
    <w:p w:rsidR="00DC7BAA" w:rsidRPr="00D01EFA" w:rsidRDefault="00DC7BAA" w:rsidP="00C03959">
      <w:pPr>
        <w:spacing w:after="0" w:line="240" w:lineRule="auto"/>
        <w:jc w:val="center"/>
        <w:rPr>
          <w:rFonts w:ascii="Arial" w:hAnsi="Arial" w:cs="Arial"/>
          <w:b/>
          <w:noProof/>
          <w:sz w:val="24"/>
          <w:szCs w:val="28"/>
        </w:rPr>
      </w:pPr>
    </w:p>
    <w:p w:rsidR="00F21DC4" w:rsidRDefault="00DC7BAA" w:rsidP="00C03959">
      <w:pPr>
        <w:spacing w:after="0" w:line="240" w:lineRule="auto"/>
        <w:rPr>
          <w:rFonts w:ascii="Arial" w:hAnsi="Arial" w:cs="Arial"/>
          <w:noProof/>
          <w:sz w:val="24"/>
          <w:szCs w:val="28"/>
        </w:rPr>
      </w:pPr>
      <w:r>
        <w:rPr>
          <w:rFonts w:ascii="Arial" w:hAnsi="Arial" w:cs="Arial"/>
          <w:b/>
          <w:noProof/>
          <w:sz w:val="24"/>
          <w:szCs w:val="28"/>
        </w:rPr>
        <w:t xml:space="preserve">Attending: </w:t>
      </w:r>
      <w:r w:rsidR="00D72FBD">
        <w:rPr>
          <w:rFonts w:ascii="Arial" w:hAnsi="Arial" w:cs="Arial"/>
          <w:noProof/>
          <w:sz w:val="24"/>
          <w:szCs w:val="28"/>
        </w:rPr>
        <w:t>J</w:t>
      </w:r>
      <w:r w:rsidR="00F21DC4">
        <w:rPr>
          <w:rFonts w:ascii="Arial" w:hAnsi="Arial" w:cs="Arial"/>
          <w:noProof/>
          <w:sz w:val="24"/>
          <w:szCs w:val="28"/>
        </w:rPr>
        <w:t xml:space="preserve">essica Castañeda (TN), </w:t>
      </w:r>
      <w:r w:rsidRPr="00DC7BAA">
        <w:rPr>
          <w:rFonts w:ascii="Arial" w:hAnsi="Arial" w:cs="Arial"/>
          <w:noProof/>
          <w:sz w:val="24"/>
          <w:szCs w:val="28"/>
        </w:rPr>
        <w:t xml:space="preserve">Susan </w:t>
      </w:r>
      <w:r>
        <w:rPr>
          <w:rFonts w:ascii="Arial" w:hAnsi="Arial" w:cs="Arial"/>
          <w:noProof/>
          <w:sz w:val="24"/>
          <w:szCs w:val="28"/>
        </w:rPr>
        <w:t xml:space="preserve">Durón (META), John Farrell (KS), </w:t>
      </w:r>
      <w:r w:rsidR="00F21DC4">
        <w:rPr>
          <w:rFonts w:ascii="Arial" w:hAnsi="Arial" w:cs="Arial"/>
          <w:noProof/>
          <w:sz w:val="24"/>
          <w:szCs w:val="28"/>
        </w:rPr>
        <w:t>Cye Fink (OR), Norma Garnica (CO), Lindsay Ickes (NE), Eva Jiménez (IL), Alex Johnson (</w:t>
      </w:r>
      <w:r w:rsidR="00FC210F">
        <w:rPr>
          <w:rFonts w:ascii="Arial" w:hAnsi="Arial" w:cs="Arial"/>
          <w:noProof/>
          <w:sz w:val="24"/>
          <w:szCs w:val="28"/>
        </w:rPr>
        <w:t>IA</w:t>
      </w:r>
      <w:r w:rsidR="00F21DC4">
        <w:rPr>
          <w:rFonts w:ascii="Arial" w:hAnsi="Arial" w:cs="Arial"/>
          <w:noProof/>
          <w:sz w:val="24"/>
          <w:szCs w:val="28"/>
        </w:rPr>
        <w:t>), Terri Long (KS), Bernardo López (NM), Hilary Maitlen (</w:t>
      </w:r>
      <w:r w:rsidR="00FD30BA">
        <w:rPr>
          <w:rFonts w:ascii="Arial" w:hAnsi="Arial" w:cs="Arial"/>
          <w:noProof/>
          <w:sz w:val="24"/>
          <w:szCs w:val="28"/>
        </w:rPr>
        <w:t>TN</w:t>
      </w:r>
      <w:r w:rsidR="00F21DC4">
        <w:rPr>
          <w:rFonts w:ascii="Arial" w:hAnsi="Arial" w:cs="Arial"/>
          <w:noProof/>
          <w:sz w:val="24"/>
          <w:szCs w:val="28"/>
        </w:rPr>
        <w:t xml:space="preserve">), Michael Maye (IRRC), </w:t>
      </w:r>
      <w:r w:rsidR="00D72FBD">
        <w:rPr>
          <w:rFonts w:ascii="Arial" w:hAnsi="Arial" w:cs="Arial"/>
          <w:noProof/>
          <w:sz w:val="24"/>
          <w:szCs w:val="28"/>
        </w:rPr>
        <w:t xml:space="preserve">Emily </w:t>
      </w:r>
      <w:r w:rsidR="00FD30BA">
        <w:rPr>
          <w:rFonts w:ascii="Arial" w:hAnsi="Arial" w:cs="Arial"/>
          <w:noProof/>
          <w:sz w:val="24"/>
          <w:szCs w:val="28"/>
        </w:rPr>
        <w:t>Hanehan</w:t>
      </w:r>
      <w:r w:rsidR="001529E7">
        <w:rPr>
          <w:rFonts w:ascii="Arial" w:hAnsi="Arial" w:cs="Arial"/>
          <w:noProof/>
          <w:sz w:val="24"/>
          <w:szCs w:val="28"/>
        </w:rPr>
        <w:t xml:space="preserve"> (</w:t>
      </w:r>
      <w:r w:rsidR="00FD30BA">
        <w:rPr>
          <w:rFonts w:ascii="Arial" w:hAnsi="Arial" w:cs="Arial"/>
          <w:noProof/>
          <w:sz w:val="24"/>
          <w:szCs w:val="28"/>
        </w:rPr>
        <w:t>NY</w:t>
      </w:r>
      <w:r w:rsidR="001529E7">
        <w:rPr>
          <w:rFonts w:ascii="Arial" w:hAnsi="Arial" w:cs="Arial"/>
          <w:noProof/>
          <w:sz w:val="24"/>
          <w:szCs w:val="28"/>
        </w:rPr>
        <w:t>) by phone,</w:t>
      </w:r>
      <w:r w:rsidR="008A6065">
        <w:rPr>
          <w:rFonts w:ascii="Arial" w:hAnsi="Arial" w:cs="Arial"/>
          <w:noProof/>
          <w:sz w:val="24"/>
          <w:szCs w:val="28"/>
        </w:rPr>
        <w:t xml:space="preserve"> </w:t>
      </w:r>
      <w:r w:rsidR="001529E7">
        <w:rPr>
          <w:rFonts w:ascii="Arial" w:hAnsi="Arial" w:cs="Arial"/>
          <w:noProof/>
          <w:sz w:val="24"/>
          <w:szCs w:val="28"/>
        </w:rPr>
        <w:t>Barbie Patch (</w:t>
      </w:r>
      <w:r w:rsidR="00F348BA">
        <w:rPr>
          <w:rFonts w:ascii="Arial" w:hAnsi="Arial" w:cs="Arial"/>
          <w:noProof/>
          <w:sz w:val="24"/>
          <w:szCs w:val="28"/>
        </w:rPr>
        <w:t>CIG Coordination</w:t>
      </w:r>
      <w:r w:rsidR="001529E7">
        <w:rPr>
          <w:rFonts w:ascii="Arial" w:hAnsi="Arial" w:cs="Arial"/>
          <w:noProof/>
          <w:sz w:val="24"/>
          <w:szCs w:val="28"/>
        </w:rPr>
        <w:t>),</w:t>
      </w:r>
      <w:r w:rsidR="00F21DC4">
        <w:rPr>
          <w:rFonts w:ascii="Arial" w:hAnsi="Arial" w:cs="Arial"/>
          <w:noProof/>
          <w:sz w:val="24"/>
          <w:szCs w:val="28"/>
        </w:rPr>
        <w:t xml:space="preserve"> Linda Root (AZ), Bernardo Sánchez-Vesga (GA), Irene Sánchez (NY), Zachary Taylor (</w:t>
      </w:r>
      <w:r w:rsidR="00FD30BA">
        <w:rPr>
          <w:rFonts w:ascii="Arial" w:hAnsi="Arial" w:cs="Arial"/>
          <w:noProof/>
          <w:sz w:val="24"/>
          <w:szCs w:val="28"/>
        </w:rPr>
        <w:t>SC</w:t>
      </w:r>
      <w:r w:rsidR="00F21DC4">
        <w:rPr>
          <w:rFonts w:ascii="Arial" w:hAnsi="Arial" w:cs="Arial"/>
          <w:noProof/>
          <w:sz w:val="24"/>
          <w:szCs w:val="28"/>
        </w:rPr>
        <w:t>), Mike Toole (KS), John Wight (GA), Travis Williamson (</w:t>
      </w:r>
      <w:r w:rsidR="00FD30BA">
        <w:rPr>
          <w:rFonts w:ascii="Arial" w:hAnsi="Arial" w:cs="Arial"/>
          <w:noProof/>
          <w:sz w:val="24"/>
          <w:szCs w:val="28"/>
        </w:rPr>
        <w:t>SC</w:t>
      </w:r>
      <w:r w:rsidR="00F21DC4">
        <w:rPr>
          <w:rFonts w:ascii="Arial" w:hAnsi="Arial" w:cs="Arial"/>
          <w:noProof/>
          <w:sz w:val="24"/>
          <w:szCs w:val="28"/>
        </w:rPr>
        <w:t>)</w:t>
      </w:r>
      <w:r w:rsidR="001529E7">
        <w:rPr>
          <w:rFonts w:ascii="Arial" w:hAnsi="Arial" w:cs="Arial"/>
          <w:noProof/>
          <w:sz w:val="24"/>
          <w:szCs w:val="28"/>
        </w:rPr>
        <w:t xml:space="preserve"> </w:t>
      </w:r>
    </w:p>
    <w:p w:rsidR="00F21DC4" w:rsidRDefault="00F21DC4" w:rsidP="00C03959">
      <w:pPr>
        <w:spacing w:after="0" w:line="240" w:lineRule="auto"/>
        <w:rPr>
          <w:rFonts w:ascii="Arial" w:hAnsi="Arial" w:cs="Arial"/>
          <w:noProof/>
          <w:sz w:val="24"/>
          <w:szCs w:val="28"/>
        </w:rPr>
      </w:pPr>
    </w:p>
    <w:p w:rsidR="009802DC" w:rsidRDefault="009802DC" w:rsidP="00C03959">
      <w:pPr>
        <w:spacing w:after="0" w:line="240" w:lineRule="auto"/>
        <w:rPr>
          <w:rFonts w:ascii="Arial" w:hAnsi="Arial" w:cs="Arial"/>
          <w:noProof/>
          <w:sz w:val="24"/>
          <w:szCs w:val="28"/>
        </w:rPr>
      </w:pPr>
      <w:r>
        <w:rPr>
          <w:rFonts w:ascii="Arial" w:hAnsi="Arial" w:cs="Arial"/>
          <w:noProof/>
          <w:sz w:val="24"/>
          <w:szCs w:val="28"/>
        </w:rPr>
        <w:t>States Attending: 11</w:t>
      </w:r>
    </w:p>
    <w:p w:rsidR="00F21DC4" w:rsidRDefault="00D72FBD" w:rsidP="00C03959">
      <w:pPr>
        <w:spacing w:after="0" w:line="240" w:lineRule="auto"/>
        <w:rPr>
          <w:rFonts w:ascii="Arial" w:hAnsi="Arial" w:cs="Arial"/>
          <w:noProof/>
          <w:sz w:val="24"/>
          <w:szCs w:val="28"/>
        </w:rPr>
      </w:pPr>
      <w:r>
        <w:rPr>
          <w:rFonts w:ascii="Arial" w:hAnsi="Arial" w:cs="Arial"/>
          <w:noProof/>
          <w:sz w:val="24"/>
          <w:szCs w:val="28"/>
        </w:rPr>
        <w:t xml:space="preserve">States </w:t>
      </w:r>
      <w:r w:rsidR="00DC7BAA">
        <w:rPr>
          <w:rFonts w:ascii="Arial" w:hAnsi="Arial" w:cs="Arial"/>
          <w:noProof/>
          <w:sz w:val="24"/>
          <w:szCs w:val="28"/>
        </w:rPr>
        <w:t xml:space="preserve">Unable to Attend: </w:t>
      </w:r>
      <w:r w:rsidR="009802DC">
        <w:rPr>
          <w:rFonts w:ascii="Arial" w:hAnsi="Arial" w:cs="Arial"/>
          <w:noProof/>
          <w:sz w:val="24"/>
          <w:szCs w:val="28"/>
        </w:rPr>
        <w:t>3 (</w:t>
      </w:r>
      <w:r w:rsidR="00FC210F">
        <w:rPr>
          <w:rFonts w:ascii="Arial" w:hAnsi="Arial" w:cs="Arial"/>
          <w:noProof/>
          <w:sz w:val="24"/>
          <w:szCs w:val="28"/>
        </w:rPr>
        <w:t>D</w:t>
      </w:r>
      <w:r w:rsidR="00E61614">
        <w:rPr>
          <w:rFonts w:ascii="Arial" w:hAnsi="Arial" w:cs="Arial"/>
          <w:noProof/>
          <w:sz w:val="24"/>
          <w:szCs w:val="28"/>
        </w:rPr>
        <w:t>E</w:t>
      </w:r>
      <w:r w:rsidR="00FD30BA">
        <w:rPr>
          <w:rFonts w:ascii="Arial" w:hAnsi="Arial" w:cs="Arial"/>
          <w:noProof/>
          <w:sz w:val="24"/>
          <w:szCs w:val="28"/>
        </w:rPr>
        <w:t>, ME, OK</w:t>
      </w:r>
      <w:r w:rsidR="009802DC">
        <w:rPr>
          <w:rFonts w:ascii="Arial" w:hAnsi="Arial" w:cs="Arial"/>
          <w:noProof/>
          <w:sz w:val="24"/>
          <w:szCs w:val="28"/>
        </w:rPr>
        <w:t>)</w:t>
      </w:r>
    </w:p>
    <w:p w:rsidR="00F21DC4" w:rsidRPr="00BB52C2" w:rsidRDefault="00F21DC4" w:rsidP="00C03959">
      <w:pPr>
        <w:spacing w:after="0" w:line="240" w:lineRule="auto"/>
        <w:rPr>
          <w:rFonts w:ascii="Arial" w:hAnsi="Arial" w:cs="Arial"/>
          <w:b/>
          <w:noProof/>
          <w:sz w:val="24"/>
          <w:szCs w:val="28"/>
        </w:rPr>
      </w:pPr>
    </w:p>
    <w:p w:rsidR="000D575D" w:rsidRPr="00E87E1F" w:rsidRDefault="00A65CDE"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8:30-</w:t>
      </w:r>
      <w:r w:rsidR="00E61614">
        <w:rPr>
          <w:rFonts w:ascii="Arial" w:hAnsi="Arial" w:cs="Arial"/>
          <w:b/>
          <w:noProof/>
          <w:color w:val="FFFFFF" w:themeColor="background1"/>
          <w:sz w:val="24"/>
          <w:szCs w:val="24"/>
        </w:rPr>
        <w:t>8:55</w:t>
      </w:r>
      <w:r>
        <w:rPr>
          <w:rFonts w:ascii="Arial" w:hAnsi="Arial" w:cs="Arial"/>
          <w:b/>
          <w:noProof/>
          <w:color w:val="FFFFFF" w:themeColor="background1"/>
          <w:sz w:val="24"/>
          <w:szCs w:val="24"/>
        </w:rPr>
        <w:t>a – W</w:t>
      </w:r>
      <w:r w:rsidR="00AB44A6" w:rsidRPr="00E87E1F">
        <w:rPr>
          <w:rFonts w:ascii="Arial" w:hAnsi="Arial" w:cs="Arial"/>
          <w:b/>
          <w:noProof/>
          <w:color w:val="FFFFFF" w:themeColor="background1"/>
          <w:sz w:val="24"/>
          <w:szCs w:val="24"/>
        </w:rPr>
        <w:t>elcome</w:t>
      </w:r>
      <w:r>
        <w:rPr>
          <w:rFonts w:ascii="Arial" w:hAnsi="Arial" w:cs="Arial"/>
          <w:b/>
          <w:noProof/>
          <w:color w:val="FFFFFF" w:themeColor="background1"/>
          <w:sz w:val="24"/>
          <w:szCs w:val="24"/>
        </w:rPr>
        <w:t>,</w:t>
      </w:r>
      <w:r w:rsidR="00AB44A6" w:rsidRPr="00E87E1F">
        <w:rPr>
          <w:rFonts w:ascii="Arial" w:hAnsi="Arial" w:cs="Arial"/>
          <w:b/>
          <w:noProof/>
          <w:color w:val="FFFFFF" w:themeColor="background1"/>
          <w:sz w:val="24"/>
          <w:szCs w:val="24"/>
        </w:rPr>
        <w:t xml:space="preserve"> Introduc</w:t>
      </w:r>
      <w:r w:rsidR="003527C2" w:rsidRPr="00E87E1F">
        <w:rPr>
          <w:rFonts w:ascii="Arial" w:hAnsi="Arial" w:cs="Arial"/>
          <w:b/>
          <w:noProof/>
          <w:color w:val="FFFFFF" w:themeColor="background1"/>
          <w:sz w:val="24"/>
          <w:szCs w:val="24"/>
        </w:rPr>
        <w:t>t</w:t>
      </w:r>
      <w:r w:rsidR="00AB44A6" w:rsidRPr="00E87E1F">
        <w:rPr>
          <w:rFonts w:ascii="Arial" w:hAnsi="Arial" w:cs="Arial"/>
          <w:b/>
          <w:noProof/>
          <w:color w:val="FFFFFF" w:themeColor="background1"/>
          <w:sz w:val="24"/>
          <w:szCs w:val="24"/>
        </w:rPr>
        <w:t>ions</w:t>
      </w:r>
      <w:r>
        <w:rPr>
          <w:rFonts w:ascii="Arial" w:hAnsi="Arial" w:cs="Arial"/>
          <w:b/>
          <w:noProof/>
          <w:color w:val="FFFFFF" w:themeColor="background1"/>
          <w:sz w:val="24"/>
          <w:szCs w:val="24"/>
        </w:rPr>
        <w:t>, Meeting Overview, Icebreaker Activity</w:t>
      </w:r>
    </w:p>
    <w:p w:rsidR="00E87E1F" w:rsidRDefault="00E87E1F" w:rsidP="00C03959">
      <w:pPr>
        <w:spacing w:after="0"/>
        <w:rPr>
          <w:rFonts w:ascii="Arial" w:hAnsi="Arial" w:cs="Arial"/>
          <w:noProof/>
          <w:sz w:val="24"/>
          <w:szCs w:val="24"/>
        </w:rPr>
      </w:pPr>
    </w:p>
    <w:p w:rsidR="001A39A4" w:rsidRDefault="00D72FBD" w:rsidP="001A39A4">
      <w:pPr>
        <w:spacing w:after="0" w:line="240" w:lineRule="auto"/>
        <w:rPr>
          <w:rFonts w:ascii="Arial" w:hAnsi="Arial" w:cs="Arial"/>
          <w:b/>
          <w:noProof/>
          <w:sz w:val="24"/>
          <w:szCs w:val="24"/>
        </w:rPr>
      </w:pPr>
      <w:r>
        <w:rPr>
          <w:rFonts w:ascii="Arial" w:hAnsi="Arial" w:cs="Arial"/>
          <w:noProof/>
          <w:sz w:val="24"/>
          <w:szCs w:val="24"/>
        </w:rPr>
        <w:t>Michael</w:t>
      </w:r>
      <w:r w:rsidR="007A1CEB" w:rsidRPr="00C03959">
        <w:rPr>
          <w:rFonts w:ascii="Arial" w:hAnsi="Arial" w:cs="Arial"/>
          <w:noProof/>
          <w:sz w:val="24"/>
          <w:szCs w:val="24"/>
        </w:rPr>
        <w:t xml:space="preserve"> </w:t>
      </w:r>
      <w:r w:rsidR="00C03959">
        <w:rPr>
          <w:rFonts w:ascii="Arial" w:hAnsi="Arial" w:cs="Arial"/>
          <w:noProof/>
          <w:sz w:val="24"/>
          <w:szCs w:val="24"/>
        </w:rPr>
        <w:t xml:space="preserve">welcomed everyone to the </w:t>
      </w:r>
      <w:r>
        <w:rPr>
          <w:rFonts w:ascii="Arial" w:hAnsi="Arial" w:cs="Arial"/>
          <w:noProof/>
          <w:sz w:val="24"/>
          <w:szCs w:val="24"/>
        </w:rPr>
        <w:t xml:space="preserve">IRRC </w:t>
      </w:r>
      <w:r w:rsidR="002D3712">
        <w:rPr>
          <w:rFonts w:ascii="Arial" w:hAnsi="Arial" w:cs="Arial"/>
          <w:noProof/>
          <w:sz w:val="24"/>
          <w:szCs w:val="24"/>
        </w:rPr>
        <w:t>Technical Support Team</w:t>
      </w:r>
      <w:r w:rsidR="00C03959">
        <w:rPr>
          <w:rFonts w:ascii="Arial" w:hAnsi="Arial" w:cs="Arial"/>
          <w:noProof/>
          <w:sz w:val="24"/>
          <w:szCs w:val="24"/>
        </w:rPr>
        <w:t xml:space="preserve"> meeting and asked participants to introduce themselves. </w:t>
      </w:r>
      <w:r w:rsidR="001A39A4">
        <w:rPr>
          <w:rFonts w:ascii="Arial" w:hAnsi="Arial" w:cs="Arial"/>
          <w:noProof/>
          <w:sz w:val="24"/>
          <w:szCs w:val="24"/>
        </w:rPr>
        <w:t xml:space="preserve">He </w:t>
      </w:r>
      <w:r w:rsidR="00D42818">
        <w:rPr>
          <w:rFonts w:ascii="Arial" w:hAnsi="Arial" w:cs="Arial"/>
          <w:noProof/>
          <w:sz w:val="24"/>
          <w:szCs w:val="24"/>
        </w:rPr>
        <w:t xml:space="preserve">then </w:t>
      </w:r>
      <w:r w:rsidR="001A39A4">
        <w:rPr>
          <w:rFonts w:ascii="Arial" w:hAnsi="Arial" w:cs="Arial"/>
          <w:noProof/>
          <w:sz w:val="24"/>
          <w:szCs w:val="24"/>
        </w:rPr>
        <w:t>describe</w:t>
      </w:r>
      <w:r w:rsidR="00D42818">
        <w:rPr>
          <w:rFonts w:ascii="Arial" w:hAnsi="Arial" w:cs="Arial"/>
          <w:noProof/>
          <w:sz w:val="24"/>
          <w:szCs w:val="24"/>
        </w:rPr>
        <w:t>d</w:t>
      </w:r>
      <w:r w:rsidR="001A39A4">
        <w:rPr>
          <w:rFonts w:ascii="Arial" w:hAnsi="Arial" w:cs="Arial"/>
          <w:noProof/>
          <w:sz w:val="24"/>
          <w:szCs w:val="24"/>
        </w:rPr>
        <w:t xml:space="preserve"> the objectives of the meeting, review</w:t>
      </w:r>
      <w:r w:rsidR="00D42818">
        <w:rPr>
          <w:rFonts w:ascii="Arial" w:hAnsi="Arial" w:cs="Arial"/>
          <w:noProof/>
          <w:sz w:val="24"/>
          <w:szCs w:val="24"/>
        </w:rPr>
        <w:t>ed</w:t>
      </w:r>
      <w:r w:rsidR="001A39A4">
        <w:rPr>
          <w:rFonts w:ascii="Arial" w:hAnsi="Arial" w:cs="Arial"/>
          <w:noProof/>
          <w:sz w:val="24"/>
          <w:szCs w:val="24"/>
        </w:rPr>
        <w:t xml:space="preserve"> the agenda, and describe</w:t>
      </w:r>
      <w:r w:rsidR="00D42818">
        <w:rPr>
          <w:rFonts w:ascii="Arial" w:hAnsi="Arial" w:cs="Arial"/>
          <w:noProof/>
          <w:sz w:val="24"/>
          <w:szCs w:val="24"/>
        </w:rPr>
        <w:t>d</w:t>
      </w:r>
      <w:r w:rsidR="001A39A4">
        <w:rPr>
          <w:rFonts w:ascii="Arial" w:hAnsi="Arial" w:cs="Arial"/>
          <w:noProof/>
          <w:sz w:val="24"/>
          <w:szCs w:val="24"/>
        </w:rPr>
        <w:t xml:space="preserve"> the materials included in participants’ packets. The icebreaker activity consisted of each participant describing a particular</w:t>
      </w:r>
      <w:r w:rsidR="00E61614">
        <w:rPr>
          <w:rFonts w:ascii="Arial" w:hAnsi="Arial" w:cs="Arial"/>
          <w:noProof/>
          <w:sz w:val="24"/>
          <w:szCs w:val="24"/>
        </w:rPr>
        <w:t xml:space="preserve"> interest or hobby based on </w:t>
      </w:r>
      <w:r w:rsidR="001A39A4">
        <w:rPr>
          <w:rFonts w:ascii="Arial" w:hAnsi="Arial" w:cs="Arial"/>
          <w:noProof/>
          <w:sz w:val="24"/>
          <w:szCs w:val="24"/>
        </w:rPr>
        <w:t>a chosen color.</w:t>
      </w:r>
      <w:r w:rsidR="007A1CEB" w:rsidRPr="00782425">
        <w:rPr>
          <w:rFonts w:ascii="Arial" w:hAnsi="Arial" w:cs="Arial"/>
          <w:b/>
          <w:noProof/>
          <w:sz w:val="24"/>
          <w:szCs w:val="24"/>
        </w:rPr>
        <w:t xml:space="preserve"> </w:t>
      </w:r>
      <w:r w:rsidR="003C0E28" w:rsidRPr="00782425">
        <w:rPr>
          <w:rFonts w:ascii="Arial" w:hAnsi="Arial" w:cs="Arial"/>
          <w:b/>
          <w:noProof/>
          <w:sz w:val="24"/>
          <w:szCs w:val="24"/>
        </w:rPr>
        <w:tab/>
      </w:r>
    </w:p>
    <w:p w:rsidR="00615362" w:rsidRPr="00782425" w:rsidRDefault="003C0E28" w:rsidP="001A39A4">
      <w:pPr>
        <w:spacing w:after="0" w:line="240" w:lineRule="auto"/>
        <w:rPr>
          <w:rFonts w:ascii="Arial" w:hAnsi="Arial" w:cs="Arial"/>
          <w:b/>
          <w:noProof/>
          <w:sz w:val="24"/>
          <w:szCs w:val="24"/>
        </w:rPr>
      </w:pPr>
      <w:r w:rsidRPr="00782425">
        <w:rPr>
          <w:rFonts w:ascii="Arial" w:hAnsi="Arial" w:cs="Arial"/>
          <w:b/>
          <w:noProof/>
          <w:sz w:val="24"/>
          <w:szCs w:val="24"/>
        </w:rPr>
        <w:tab/>
      </w:r>
    </w:p>
    <w:p w:rsidR="000D575D" w:rsidRPr="00E87E1F" w:rsidRDefault="00E61614" w:rsidP="00D72FBD">
      <w:pPr>
        <w:shd w:val="clear" w:color="auto" w:fill="00B0F0"/>
        <w:tabs>
          <w:tab w:val="left" w:pos="3024"/>
        </w:tabs>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8:55-9</w:t>
      </w:r>
      <w:r w:rsidR="00A65CDE">
        <w:rPr>
          <w:rFonts w:ascii="Arial" w:hAnsi="Arial" w:cs="Arial"/>
          <w:b/>
          <w:noProof/>
          <w:color w:val="FFFFFF" w:themeColor="background1"/>
          <w:sz w:val="24"/>
          <w:szCs w:val="24"/>
        </w:rPr>
        <w:t>:</w:t>
      </w:r>
      <w:r>
        <w:rPr>
          <w:rFonts w:ascii="Arial" w:hAnsi="Arial" w:cs="Arial"/>
          <w:b/>
          <w:noProof/>
          <w:color w:val="FFFFFF" w:themeColor="background1"/>
          <w:sz w:val="24"/>
          <w:szCs w:val="24"/>
        </w:rPr>
        <w:t>2</w:t>
      </w:r>
      <w:r w:rsidR="00A65CDE">
        <w:rPr>
          <w:rFonts w:ascii="Arial" w:hAnsi="Arial" w:cs="Arial"/>
          <w:b/>
          <w:noProof/>
          <w:color w:val="FFFFFF" w:themeColor="background1"/>
          <w:sz w:val="24"/>
          <w:szCs w:val="24"/>
        </w:rPr>
        <w:t>5a – Georgia MEP</w:t>
      </w:r>
      <w:r w:rsidR="002D3712">
        <w:rPr>
          <w:rFonts w:ascii="Arial" w:hAnsi="Arial" w:cs="Arial"/>
          <w:b/>
          <w:noProof/>
          <w:color w:val="FFFFFF" w:themeColor="background1"/>
          <w:sz w:val="24"/>
          <w:szCs w:val="24"/>
        </w:rPr>
        <w:t xml:space="preserve">- </w:t>
      </w:r>
      <w:r w:rsidR="00A65CDE">
        <w:rPr>
          <w:rFonts w:ascii="Arial" w:hAnsi="Arial" w:cs="Arial"/>
          <w:b/>
          <w:noProof/>
          <w:color w:val="FFFFFF" w:themeColor="background1"/>
          <w:sz w:val="24"/>
          <w:szCs w:val="24"/>
        </w:rPr>
        <w:t>John Wight</w:t>
      </w:r>
      <w:r w:rsidR="00D72FBD">
        <w:rPr>
          <w:rFonts w:ascii="Arial" w:hAnsi="Arial" w:cs="Arial"/>
          <w:b/>
          <w:noProof/>
          <w:color w:val="FFFFFF" w:themeColor="background1"/>
          <w:sz w:val="24"/>
          <w:szCs w:val="24"/>
        </w:rPr>
        <w:tab/>
      </w:r>
    </w:p>
    <w:p w:rsidR="00D72FBD" w:rsidRDefault="00D72FBD" w:rsidP="00085704">
      <w:pPr>
        <w:tabs>
          <w:tab w:val="num" w:pos="720"/>
        </w:tabs>
        <w:spacing w:after="0" w:line="240" w:lineRule="auto"/>
        <w:rPr>
          <w:rFonts w:ascii="Arial" w:hAnsi="Arial" w:cs="Arial"/>
          <w:noProof/>
          <w:sz w:val="24"/>
          <w:szCs w:val="24"/>
          <w:u w:val="single"/>
        </w:rPr>
      </w:pPr>
    </w:p>
    <w:p w:rsidR="001A39A4" w:rsidRDefault="001A39A4"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John Wight, Program Manager from the</w:t>
      </w:r>
      <w:r w:rsidR="006C1FE2">
        <w:rPr>
          <w:rFonts w:ascii="Arial" w:eastAsia="Times New Roman" w:hAnsi="Arial" w:cs="Arial"/>
          <w:color w:val="000000"/>
          <w:sz w:val="24"/>
        </w:rPr>
        <w:t xml:space="preserve"> Georgia Department </w:t>
      </w:r>
      <w:r w:rsidR="00085704" w:rsidRPr="001A39A4">
        <w:rPr>
          <w:rFonts w:ascii="Arial" w:eastAsia="Times New Roman" w:hAnsi="Arial" w:cs="Arial"/>
          <w:color w:val="000000"/>
          <w:sz w:val="24"/>
        </w:rPr>
        <w:t>of Education</w:t>
      </w:r>
      <w:r>
        <w:rPr>
          <w:rFonts w:ascii="Arial" w:eastAsia="Times New Roman" w:hAnsi="Arial" w:cs="Arial"/>
          <w:color w:val="000000"/>
          <w:sz w:val="24"/>
        </w:rPr>
        <w:t xml:space="preserve"> welcomed the IRRC TST to Geo</w:t>
      </w:r>
      <w:r w:rsidR="00085704" w:rsidRPr="001A39A4">
        <w:rPr>
          <w:rFonts w:ascii="Arial" w:eastAsia="Times New Roman" w:hAnsi="Arial" w:cs="Arial"/>
          <w:color w:val="000000"/>
          <w:sz w:val="24"/>
        </w:rPr>
        <w:t>r</w:t>
      </w:r>
      <w:r>
        <w:rPr>
          <w:rFonts w:ascii="Arial" w:eastAsia="Times New Roman" w:hAnsi="Arial" w:cs="Arial"/>
          <w:color w:val="000000"/>
          <w:sz w:val="24"/>
        </w:rPr>
        <w:t>gia and described the state’s MEP. He stated that a</w:t>
      </w:r>
      <w:r w:rsidR="00085704" w:rsidRPr="001A39A4">
        <w:rPr>
          <w:rFonts w:ascii="Arial" w:eastAsia="Times New Roman" w:hAnsi="Arial" w:cs="Arial"/>
          <w:color w:val="000000"/>
          <w:sz w:val="24"/>
        </w:rPr>
        <w:t xml:space="preserve">ll school districts in GA follow the </w:t>
      </w:r>
      <w:r>
        <w:rPr>
          <w:rFonts w:ascii="Arial" w:eastAsia="Times New Roman" w:hAnsi="Arial" w:cs="Arial"/>
          <w:color w:val="000000"/>
          <w:sz w:val="24"/>
        </w:rPr>
        <w:t>MEP ID&amp;R P</w:t>
      </w:r>
      <w:r w:rsidR="00085704" w:rsidRPr="001A39A4">
        <w:rPr>
          <w:rFonts w:ascii="Arial" w:eastAsia="Times New Roman" w:hAnsi="Arial" w:cs="Arial"/>
          <w:color w:val="000000"/>
          <w:sz w:val="24"/>
        </w:rPr>
        <w:t xml:space="preserve">lan. </w:t>
      </w:r>
    </w:p>
    <w:p w:rsidR="001A39A4" w:rsidRDefault="001A39A4" w:rsidP="00085704">
      <w:pPr>
        <w:spacing w:after="0" w:line="240" w:lineRule="auto"/>
        <w:rPr>
          <w:rFonts w:ascii="Arial" w:eastAsia="Times New Roman" w:hAnsi="Arial" w:cs="Arial"/>
          <w:color w:val="000000"/>
          <w:sz w:val="24"/>
        </w:rPr>
      </w:pPr>
    </w:p>
    <w:p w:rsidR="00C65A72" w:rsidRPr="001A39A4" w:rsidRDefault="001A39A4" w:rsidP="00C65A72">
      <w:pPr>
        <w:spacing w:after="0" w:line="240" w:lineRule="auto"/>
        <w:rPr>
          <w:rFonts w:ascii="Times New Roman" w:eastAsia="Times New Roman" w:hAnsi="Times New Roman" w:cs="Times New Roman"/>
          <w:sz w:val="28"/>
          <w:szCs w:val="24"/>
        </w:rPr>
      </w:pPr>
      <w:r>
        <w:rPr>
          <w:rFonts w:ascii="Arial" w:eastAsia="Times New Roman" w:hAnsi="Arial" w:cs="Arial"/>
          <w:color w:val="000000"/>
          <w:sz w:val="24"/>
        </w:rPr>
        <w:t xml:space="preserve">The State of Georgia </w:t>
      </w:r>
      <w:r w:rsidR="00085704" w:rsidRPr="001A39A4">
        <w:rPr>
          <w:rFonts w:ascii="Arial" w:eastAsia="Times New Roman" w:hAnsi="Arial" w:cs="Arial"/>
          <w:color w:val="000000"/>
          <w:sz w:val="24"/>
        </w:rPr>
        <w:t xml:space="preserve">grants </w:t>
      </w:r>
      <w:r>
        <w:rPr>
          <w:rFonts w:ascii="Arial" w:eastAsia="Times New Roman" w:hAnsi="Arial" w:cs="Arial"/>
          <w:color w:val="000000"/>
          <w:sz w:val="24"/>
        </w:rPr>
        <w:t>funds</w:t>
      </w:r>
      <w:r w:rsidR="00085704" w:rsidRPr="001A39A4">
        <w:rPr>
          <w:rFonts w:ascii="Arial" w:eastAsia="Times New Roman" w:hAnsi="Arial" w:cs="Arial"/>
          <w:color w:val="000000"/>
          <w:sz w:val="24"/>
        </w:rPr>
        <w:t xml:space="preserve"> to school district</w:t>
      </w:r>
      <w:r>
        <w:rPr>
          <w:rFonts w:ascii="Arial" w:eastAsia="Times New Roman" w:hAnsi="Arial" w:cs="Arial"/>
          <w:color w:val="000000"/>
          <w:sz w:val="24"/>
        </w:rPr>
        <w:t>s</w:t>
      </w:r>
      <w:r w:rsidR="00085704" w:rsidRPr="001A39A4">
        <w:rPr>
          <w:rFonts w:ascii="Arial" w:eastAsia="Times New Roman" w:hAnsi="Arial" w:cs="Arial"/>
          <w:color w:val="000000"/>
          <w:sz w:val="24"/>
        </w:rPr>
        <w:t xml:space="preserve"> based on child count</w:t>
      </w:r>
      <w:r>
        <w:rPr>
          <w:rFonts w:ascii="Arial" w:eastAsia="Times New Roman" w:hAnsi="Arial" w:cs="Arial"/>
          <w:color w:val="000000"/>
          <w:sz w:val="24"/>
        </w:rPr>
        <w:t xml:space="preserve">. The database used for data storage and records transfer is </w:t>
      </w:r>
      <w:proofErr w:type="spellStart"/>
      <w:r>
        <w:rPr>
          <w:rFonts w:ascii="Arial" w:eastAsia="Times New Roman" w:hAnsi="Arial" w:cs="Arial"/>
          <w:color w:val="000000"/>
          <w:sz w:val="24"/>
        </w:rPr>
        <w:t>COEstar</w:t>
      </w:r>
      <w:proofErr w:type="spellEnd"/>
      <w:r>
        <w:rPr>
          <w:rFonts w:ascii="Arial" w:eastAsia="Times New Roman" w:hAnsi="Arial" w:cs="Arial"/>
          <w:color w:val="000000"/>
          <w:sz w:val="24"/>
        </w:rPr>
        <w:t>.</w:t>
      </w:r>
      <w:r w:rsidR="00C65A72">
        <w:rPr>
          <w:rFonts w:ascii="Arial" w:eastAsia="Times New Roman" w:hAnsi="Arial" w:cs="Arial"/>
          <w:color w:val="000000"/>
          <w:sz w:val="24"/>
        </w:rPr>
        <w:t xml:space="preserve"> </w:t>
      </w:r>
      <w:r w:rsidR="00C65A72" w:rsidRPr="001A39A4">
        <w:rPr>
          <w:rFonts w:ascii="Arial" w:eastAsia="Times New Roman" w:hAnsi="Arial" w:cs="Arial"/>
          <w:color w:val="000000"/>
          <w:sz w:val="24"/>
        </w:rPr>
        <w:t>Georgia uses</w:t>
      </w:r>
      <w:r w:rsidR="00C65A72">
        <w:rPr>
          <w:rFonts w:ascii="Arial" w:eastAsia="Times New Roman" w:hAnsi="Arial" w:cs="Arial"/>
          <w:color w:val="000000"/>
          <w:sz w:val="24"/>
        </w:rPr>
        <w:t xml:space="preserve"> the national database,</w:t>
      </w:r>
      <w:r w:rsidR="00C65A72" w:rsidRPr="001A39A4">
        <w:rPr>
          <w:rFonts w:ascii="Arial" w:eastAsia="Times New Roman" w:hAnsi="Arial" w:cs="Arial"/>
          <w:color w:val="000000"/>
          <w:sz w:val="24"/>
        </w:rPr>
        <w:t xml:space="preserve"> M</w:t>
      </w:r>
      <w:r w:rsidR="00C65A72">
        <w:rPr>
          <w:rFonts w:ascii="Arial" w:eastAsia="Times New Roman" w:hAnsi="Arial" w:cs="Arial"/>
          <w:color w:val="000000"/>
          <w:sz w:val="24"/>
        </w:rPr>
        <w:t>SIX,</w:t>
      </w:r>
      <w:r w:rsidR="00C65A72" w:rsidRPr="001A39A4">
        <w:rPr>
          <w:rFonts w:ascii="Arial" w:eastAsia="Times New Roman" w:hAnsi="Arial" w:cs="Arial"/>
          <w:color w:val="000000"/>
          <w:sz w:val="24"/>
        </w:rPr>
        <w:t xml:space="preserve"> for </w:t>
      </w:r>
      <w:r w:rsidR="00C65A72">
        <w:rPr>
          <w:rFonts w:ascii="Arial" w:eastAsia="Times New Roman" w:hAnsi="Arial" w:cs="Arial"/>
          <w:color w:val="000000"/>
          <w:sz w:val="24"/>
        </w:rPr>
        <w:t>data storage and records transfer</w:t>
      </w:r>
      <w:r w:rsidR="00C65A72" w:rsidRPr="001A39A4">
        <w:rPr>
          <w:rFonts w:ascii="Arial" w:eastAsia="Times New Roman" w:hAnsi="Arial" w:cs="Arial"/>
          <w:color w:val="000000"/>
          <w:sz w:val="24"/>
        </w:rPr>
        <w:t xml:space="preserve">. Districts use paper version of </w:t>
      </w:r>
      <w:r w:rsidR="00C65A72">
        <w:rPr>
          <w:rFonts w:ascii="Arial" w:eastAsia="Times New Roman" w:hAnsi="Arial" w:cs="Arial"/>
          <w:color w:val="000000"/>
          <w:sz w:val="24"/>
        </w:rPr>
        <w:t>the Certificate of Eligibility (</w:t>
      </w:r>
      <w:r w:rsidR="00C65A72" w:rsidRPr="001A39A4">
        <w:rPr>
          <w:rFonts w:ascii="Arial" w:eastAsia="Times New Roman" w:hAnsi="Arial" w:cs="Arial"/>
          <w:color w:val="000000"/>
          <w:sz w:val="24"/>
        </w:rPr>
        <w:t>COE</w:t>
      </w:r>
      <w:r w:rsidR="00C65A72">
        <w:rPr>
          <w:rFonts w:ascii="Arial" w:eastAsia="Times New Roman" w:hAnsi="Arial" w:cs="Arial"/>
          <w:color w:val="000000"/>
          <w:sz w:val="24"/>
        </w:rPr>
        <w:t>)</w:t>
      </w:r>
      <w:r w:rsidR="00C65A72" w:rsidRPr="001A39A4">
        <w:rPr>
          <w:rFonts w:ascii="Arial" w:eastAsia="Times New Roman" w:hAnsi="Arial" w:cs="Arial"/>
          <w:color w:val="000000"/>
          <w:sz w:val="24"/>
        </w:rPr>
        <w:t xml:space="preserve"> then it is mailed and entered in</w:t>
      </w:r>
      <w:r w:rsidR="00245935">
        <w:rPr>
          <w:rFonts w:ascii="Arial" w:eastAsia="Times New Roman" w:hAnsi="Arial" w:cs="Arial"/>
          <w:color w:val="000000"/>
          <w:sz w:val="24"/>
        </w:rPr>
        <w:t>to</w:t>
      </w:r>
      <w:r w:rsidR="00C65A72" w:rsidRPr="001A39A4">
        <w:rPr>
          <w:rFonts w:ascii="Arial" w:eastAsia="Times New Roman" w:hAnsi="Arial" w:cs="Arial"/>
          <w:color w:val="000000"/>
          <w:sz w:val="24"/>
        </w:rPr>
        <w:t xml:space="preserve"> </w:t>
      </w:r>
      <w:proofErr w:type="spellStart"/>
      <w:r w:rsidR="00C65A72" w:rsidRPr="001A39A4">
        <w:rPr>
          <w:rFonts w:ascii="Arial" w:eastAsia="Times New Roman" w:hAnsi="Arial" w:cs="Arial"/>
          <w:color w:val="000000"/>
          <w:sz w:val="24"/>
        </w:rPr>
        <w:t>COEstar</w:t>
      </w:r>
      <w:proofErr w:type="spellEnd"/>
      <w:r w:rsidR="00C65A72" w:rsidRPr="001A39A4">
        <w:rPr>
          <w:rFonts w:ascii="Arial" w:eastAsia="Times New Roman" w:hAnsi="Arial" w:cs="Arial"/>
          <w:color w:val="000000"/>
          <w:sz w:val="24"/>
        </w:rPr>
        <w:t>.</w:t>
      </w:r>
    </w:p>
    <w:p w:rsidR="00C65A72" w:rsidRDefault="00C65A72" w:rsidP="00085704">
      <w:pPr>
        <w:spacing w:after="0" w:line="240" w:lineRule="auto"/>
        <w:rPr>
          <w:rFonts w:ascii="Arial" w:eastAsia="Times New Roman" w:hAnsi="Arial" w:cs="Arial"/>
          <w:color w:val="000000"/>
          <w:sz w:val="24"/>
        </w:rPr>
      </w:pPr>
    </w:p>
    <w:p w:rsidR="00085704" w:rsidRPr="001A39A4" w:rsidRDefault="001A39A4"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In the state, there are two</w:t>
      </w:r>
      <w:r w:rsidR="00085704" w:rsidRPr="001A39A4">
        <w:rPr>
          <w:rFonts w:ascii="Arial" w:eastAsia="Times New Roman" w:hAnsi="Arial" w:cs="Arial"/>
          <w:color w:val="000000"/>
          <w:sz w:val="24"/>
        </w:rPr>
        <w:t xml:space="preserve"> regional service areas and </w:t>
      </w:r>
      <w:r>
        <w:rPr>
          <w:rFonts w:ascii="Arial" w:eastAsia="Times New Roman" w:hAnsi="Arial" w:cs="Arial"/>
          <w:color w:val="000000"/>
          <w:sz w:val="24"/>
        </w:rPr>
        <w:t>eight</w:t>
      </w:r>
      <w:r w:rsidR="00085704" w:rsidRPr="001A39A4">
        <w:rPr>
          <w:rFonts w:ascii="Arial" w:eastAsia="Times New Roman" w:hAnsi="Arial" w:cs="Arial"/>
          <w:color w:val="000000"/>
          <w:sz w:val="24"/>
        </w:rPr>
        <w:t xml:space="preserve"> recruiters</w:t>
      </w:r>
      <w:r>
        <w:rPr>
          <w:rFonts w:ascii="Arial" w:eastAsia="Times New Roman" w:hAnsi="Arial" w:cs="Arial"/>
          <w:color w:val="000000"/>
          <w:sz w:val="24"/>
        </w:rPr>
        <w:t xml:space="preserve">; an additional </w:t>
      </w:r>
      <w:r w:rsidR="00085704" w:rsidRPr="001A39A4">
        <w:rPr>
          <w:rFonts w:ascii="Arial" w:eastAsia="Times New Roman" w:hAnsi="Arial" w:cs="Arial"/>
          <w:color w:val="000000"/>
          <w:sz w:val="24"/>
        </w:rPr>
        <w:t xml:space="preserve">140 recruiters </w:t>
      </w:r>
      <w:r>
        <w:rPr>
          <w:rFonts w:ascii="Arial" w:eastAsia="Times New Roman" w:hAnsi="Arial" w:cs="Arial"/>
          <w:color w:val="000000"/>
          <w:sz w:val="24"/>
        </w:rPr>
        <w:t xml:space="preserve">conduct ID&amp;R </w:t>
      </w:r>
      <w:r w:rsidR="00085704" w:rsidRPr="001A39A4">
        <w:rPr>
          <w:rFonts w:ascii="Arial" w:eastAsia="Times New Roman" w:hAnsi="Arial" w:cs="Arial"/>
          <w:color w:val="000000"/>
          <w:sz w:val="24"/>
        </w:rPr>
        <w:t xml:space="preserve">within school districts. </w:t>
      </w:r>
      <w:r w:rsidRPr="001A39A4">
        <w:rPr>
          <w:rFonts w:ascii="Arial" w:eastAsia="Times New Roman" w:hAnsi="Arial" w:cs="Arial"/>
          <w:color w:val="000000"/>
          <w:sz w:val="24"/>
        </w:rPr>
        <w:t>I</w:t>
      </w:r>
      <w:r>
        <w:rPr>
          <w:rFonts w:ascii="Arial" w:eastAsia="Times New Roman" w:hAnsi="Arial" w:cs="Arial"/>
          <w:color w:val="000000"/>
          <w:sz w:val="24"/>
        </w:rPr>
        <w:t>f a district is not funded, those funds are</w:t>
      </w:r>
      <w:r w:rsidRPr="001A39A4">
        <w:rPr>
          <w:rFonts w:ascii="Arial" w:eastAsia="Times New Roman" w:hAnsi="Arial" w:cs="Arial"/>
          <w:color w:val="000000"/>
          <w:sz w:val="24"/>
        </w:rPr>
        <w:t xml:space="preserve"> pooled</w:t>
      </w:r>
      <w:r>
        <w:rPr>
          <w:rFonts w:ascii="Arial" w:eastAsia="Times New Roman" w:hAnsi="Arial" w:cs="Arial"/>
          <w:color w:val="000000"/>
          <w:sz w:val="24"/>
        </w:rPr>
        <w:t xml:space="preserve">. </w:t>
      </w:r>
      <w:r w:rsidR="00085704" w:rsidRPr="001A39A4">
        <w:rPr>
          <w:rFonts w:ascii="Arial" w:eastAsia="Times New Roman" w:hAnsi="Arial" w:cs="Arial"/>
          <w:color w:val="000000"/>
          <w:sz w:val="24"/>
        </w:rPr>
        <w:t xml:space="preserve">Recruiters have training </w:t>
      </w:r>
      <w:r>
        <w:rPr>
          <w:rFonts w:ascii="Arial" w:eastAsia="Times New Roman" w:hAnsi="Arial" w:cs="Arial"/>
          <w:color w:val="000000"/>
          <w:sz w:val="24"/>
        </w:rPr>
        <w:t>three</w:t>
      </w:r>
      <w:r w:rsidR="00085704" w:rsidRPr="001A39A4">
        <w:rPr>
          <w:rFonts w:ascii="Arial" w:eastAsia="Times New Roman" w:hAnsi="Arial" w:cs="Arial"/>
          <w:color w:val="000000"/>
          <w:sz w:val="24"/>
        </w:rPr>
        <w:t xml:space="preserve"> times per year</w:t>
      </w:r>
      <w:r w:rsidR="002D3712">
        <w:rPr>
          <w:rFonts w:ascii="Arial" w:eastAsia="Times New Roman" w:hAnsi="Arial" w:cs="Arial"/>
          <w:color w:val="000000"/>
          <w:sz w:val="24"/>
        </w:rPr>
        <w:t>.</w:t>
      </w:r>
    </w:p>
    <w:p w:rsidR="001A39A4" w:rsidRDefault="001A39A4"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ab/>
      </w:r>
    </w:p>
    <w:p w:rsidR="00C65A72" w:rsidRPr="001A39A4" w:rsidRDefault="001A39A4" w:rsidP="00C65A72">
      <w:pPr>
        <w:spacing w:after="0" w:line="240" w:lineRule="auto"/>
        <w:rPr>
          <w:rFonts w:ascii="Arial" w:eastAsia="Times New Roman" w:hAnsi="Arial" w:cs="Arial"/>
          <w:color w:val="000000"/>
          <w:sz w:val="24"/>
        </w:rPr>
      </w:pPr>
      <w:r>
        <w:rPr>
          <w:rFonts w:ascii="Arial" w:eastAsia="Times New Roman" w:hAnsi="Arial" w:cs="Arial"/>
          <w:color w:val="000000"/>
          <w:sz w:val="24"/>
        </w:rPr>
        <w:t>Georgia</w:t>
      </w:r>
      <w:r w:rsidR="00C65A72">
        <w:rPr>
          <w:rFonts w:ascii="Arial" w:eastAsia="Times New Roman" w:hAnsi="Arial" w:cs="Arial"/>
          <w:color w:val="000000"/>
          <w:sz w:val="24"/>
        </w:rPr>
        <w:t xml:space="preserve"> has</w:t>
      </w:r>
      <w:r>
        <w:rPr>
          <w:rFonts w:ascii="Arial" w:eastAsia="Times New Roman" w:hAnsi="Arial" w:cs="Arial"/>
          <w:color w:val="000000"/>
          <w:sz w:val="24"/>
        </w:rPr>
        <w:t xml:space="preserve"> dozens of c</w:t>
      </w:r>
      <w:r w:rsidR="00085704" w:rsidRPr="001A39A4">
        <w:rPr>
          <w:rFonts w:ascii="Arial" w:eastAsia="Times New Roman" w:hAnsi="Arial" w:cs="Arial"/>
          <w:color w:val="000000"/>
          <w:sz w:val="24"/>
        </w:rPr>
        <w:t xml:space="preserve">rops and qualifying activities </w:t>
      </w:r>
      <w:r>
        <w:rPr>
          <w:rFonts w:ascii="Arial" w:eastAsia="Times New Roman" w:hAnsi="Arial" w:cs="Arial"/>
          <w:color w:val="000000"/>
          <w:sz w:val="24"/>
        </w:rPr>
        <w:t xml:space="preserve">that </w:t>
      </w:r>
      <w:r w:rsidR="00C65A72">
        <w:rPr>
          <w:rFonts w:ascii="Arial" w:eastAsia="Times New Roman" w:hAnsi="Arial" w:cs="Arial"/>
          <w:color w:val="000000"/>
          <w:sz w:val="24"/>
        </w:rPr>
        <w:t>are</w:t>
      </w:r>
      <w:r>
        <w:rPr>
          <w:rFonts w:ascii="Arial" w:eastAsia="Times New Roman" w:hAnsi="Arial" w:cs="Arial"/>
          <w:color w:val="000000"/>
          <w:sz w:val="24"/>
        </w:rPr>
        <w:t xml:space="preserve"> listed in the handout materials shared with the Technical Support Team (TST). Examples </w:t>
      </w:r>
      <w:r w:rsidR="00085704" w:rsidRPr="001A39A4">
        <w:rPr>
          <w:rFonts w:ascii="Arial" w:eastAsia="Times New Roman" w:hAnsi="Arial" w:cs="Arial"/>
          <w:color w:val="000000"/>
          <w:sz w:val="24"/>
        </w:rPr>
        <w:t>include pine straw raking and bailing</w:t>
      </w:r>
      <w:r>
        <w:rPr>
          <w:rFonts w:ascii="Arial" w:eastAsia="Times New Roman" w:hAnsi="Arial" w:cs="Arial"/>
          <w:color w:val="000000"/>
          <w:sz w:val="24"/>
        </w:rPr>
        <w:t>.</w:t>
      </w:r>
      <w:r w:rsidR="00C65A72">
        <w:rPr>
          <w:rFonts w:ascii="Arial" w:eastAsia="Times New Roman" w:hAnsi="Arial" w:cs="Arial"/>
          <w:color w:val="000000"/>
          <w:sz w:val="24"/>
        </w:rPr>
        <w:t xml:space="preserve"> A statewide</w:t>
      </w:r>
      <w:r w:rsidR="00085704" w:rsidRPr="001A39A4">
        <w:rPr>
          <w:rFonts w:ascii="Arial" w:eastAsia="Times New Roman" w:hAnsi="Arial" w:cs="Arial"/>
          <w:color w:val="000000"/>
          <w:sz w:val="24"/>
        </w:rPr>
        <w:t xml:space="preserve"> parent occupational survey is completed each year at enrollment to identify migrant youth.</w:t>
      </w:r>
      <w:r w:rsidR="00C65A72">
        <w:rPr>
          <w:rFonts w:ascii="Arial" w:eastAsia="Times New Roman" w:hAnsi="Arial" w:cs="Arial"/>
          <w:color w:val="000000"/>
          <w:sz w:val="24"/>
        </w:rPr>
        <w:t xml:space="preserve"> In addition, </w:t>
      </w:r>
      <w:r w:rsidR="00C65A72" w:rsidRPr="001A39A4">
        <w:rPr>
          <w:rFonts w:ascii="Arial" w:eastAsia="Times New Roman" w:hAnsi="Arial" w:cs="Arial"/>
          <w:color w:val="000000"/>
          <w:sz w:val="24"/>
        </w:rPr>
        <w:t>K</w:t>
      </w:r>
      <w:r w:rsidR="00C65A72">
        <w:rPr>
          <w:rFonts w:ascii="Arial" w:eastAsia="Times New Roman" w:hAnsi="Arial" w:cs="Arial"/>
          <w:color w:val="000000"/>
          <w:sz w:val="24"/>
        </w:rPr>
        <w:t>-</w:t>
      </w:r>
      <w:r w:rsidR="00C65A72" w:rsidRPr="001A39A4">
        <w:rPr>
          <w:rFonts w:ascii="Arial" w:eastAsia="Times New Roman" w:hAnsi="Arial" w:cs="Arial"/>
          <w:color w:val="000000"/>
          <w:sz w:val="24"/>
        </w:rPr>
        <w:t>12 schools/recruiters do a recruitment blitz when it is peak season in the fields.</w:t>
      </w:r>
    </w:p>
    <w:p w:rsidR="00085704" w:rsidRPr="001A39A4" w:rsidRDefault="00085704" w:rsidP="00085704">
      <w:pPr>
        <w:spacing w:after="0" w:line="240" w:lineRule="auto"/>
        <w:rPr>
          <w:rFonts w:ascii="Times New Roman" w:eastAsia="Times New Roman" w:hAnsi="Times New Roman" w:cs="Times New Roman"/>
          <w:sz w:val="28"/>
          <w:szCs w:val="24"/>
        </w:rPr>
      </w:pPr>
      <w:r w:rsidRPr="001A39A4">
        <w:rPr>
          <w:rFonts w:ascii="Arial" w:eastAsia="Times New Roman" w:hAnsi="Arial" w:cs="Arial"/>
          <w:color w:val="000000"/>
          <w:sz w:val="24"/>
        </w:rPr>
        <w:lastRenderedPageBreak/>
        <w:t xml:space="preserve">Georgia has migrant summer programs, </w:t>
      </w:r>
      <w:r w:rsidR="00C65A72">
        <w:rPr>
          <w:rFonts w:ascii="Arial" w:eastAsia="Times New Roman" w:hAnsi="Arial" w:cs="Arial"/>
          <w:color w:val="000000"/>
          <w:sz w:val="24"/>
        </w:rPr>
        <w:t>two</w:t>
      </w:r>
      <w:r w:rsidRPr="001A39A4">
        <w:rPr>
          <w:rFonts w:ascii="Arial" w:eastAsia="Times New Roman" w:hAnsi="Arial" w:cs="Arial"/>
          <w:color w:val="000000"/>
          <w:sz w:val="24"/>
        </w:rPr>
        <w:t xml:space="preserve"> middle school camps</w:t>
      </w:r>
      <w:r w:rsidR="00C65A72">
        <w:rPr>
          <w:rFonts w:ascii="Arial" w:eastAsia="Times New Roman" w:hAnsi="Arial" w:cs="Arial"/>
          <w:color w:val="000000"/>
          <w:sz w:val="24"/>
        </w:rPr>
        <w:t>,</w:t>
      </w:r>
      <w:r w:rsidRPr="001A39A4">
        <w:rPr>
          <w:rFonts w:ascii="Arial" w:eastAsia="Times New Roman" w:hAnsi="Arial" w:cs="Arial"/>
          <w:color w:val="000000"/>
          <w:sz w:val="24"/>
        </w:rPr>
        <w:t xml:space="preserve"> and </w:t>
      </w:r>
      <w:r w:rsidR="00C65A72">
        <w:rPr>
          <w:rFonts w:ascii="Arial" w:eastAsia="Times New Roman" w:hAnsi="Arial" w:cs="Arial"/>
          <w:color w:val="000000"/>
          <w:sz w:val="24"/>
        </w:rPr>
        <w:t>two</w:t>
      </w:r>
      <w:r w:rsidRPr="001A39A4">
        <w:rPr>
          <w:rFonts w:ascii="Arial" w:eastAsia="Times New Roman" w:hAnsi="Arial" w:cs="Arial"/>
          <w:color w:val="000000"/>
          <w:sz w:val="24"/>
        </w:rPr>
        <w:t xml:space="preserve"> high school camps located at </w:t>
      </w:r>
      <w:r w:rsidR="00C65A72">
        <w:rPr>
          <w:rFonts w:ascii="Arial" w:eastAsia="Times New Roman" w:hAnsi="Arial" w:cs="Arial"/>
          <w:color w:val="000000"/>
          <w:sz w:val="24"/>
        </w:rPr>
        <w:t>four</w:t>
      </w:r>
      <w:r w:rsidRPr="001A39A4">
        <w:rPr>
          <w:rFonts w:ascii="Arial" w:eastAsia="Times New Roman" w:hAnsi="Arial" w:cs="Arial"/>
          <w:color w:val="000000"/>
          <w:sz w:val="24"/>
        </w:rPr>
        <w:t xml:space="preserve"> colleges across the state. </w:t>
      </w:r>
    </w:p>
    <w:p w:rsidR="00D72FBD" w:rsidRDefault="00D72FBD" w:rsidP="00085704">
      <w:pPr>
        <w:tabs>
          <w:tab w:val="num" w:pos="720"/>
        </w:tabs>
        <w:spacing w:after="0" w:line="240" w:lineRule="auto"/>
        <w:rPr>
          <w:rFonts w:ascii="Arial" w:hAnsi="Arial" w:cs="Arial"/>
          <w:noProof/>
          <w:sz w:val="24"/>
          <w:szCs w:val="24"/>
          <w:u w:val="single"/>
        </w:rPr>
      </w:pPr>
    </w:p>
    <w:p w:rsidR="00FF2123" w:rsidRPr="00E87E1F" w:rsidRDefault="00A65CDE"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9:2</w:t>
      </w:r>
      <w:r w:rsidR="00245935">
        <w:rPr>
          <w:rFonts w:ascii="Arial" w:hAnsi="Arial" w:cs="Arial"/>
          <w:b/>
          <w:noProof/>
          <w:color w:val="FFFFFF" w:themeColor="background1"/>
          <w:sz w:val="24"/>
          <w:szCs w:val="24"/>
        </w:rPr>
        <w:t>5</w:t>
      </w:r>
      <w:r>
        <w:rPr>
          <w:rFonts w:ascii="Arial" w:hAnsi="Arial" w:cs="Arial"/>
          <w:b/>
          <w:noProof/>
          <w:color w:val="FFFFFF" w:themeColor="background1"/>
          <w:sz w:val="24"/>
          <w:szCs w:val="24"/>
        </w:rPr>
        <w:t>a-10:</w:t>
      </w:r>
      <w:r w:rsidR="00245935">
        <w:rPr>
          <w:rFonts w:ascii="Arial" w:hAnsi="Arial" w:cs="Arial"/>
          <w:b/>
          <w:noProof/>
          <w:color w:val="FFFFFF" w:themeColor="background1"/>
          <w:sz w:val="24"/>
          <w:szCs w:val="24"/>
        </w:rPr>
        <w:t>2</w:t>
      </w:r>
      <w:r>
        <w:rPr>
          <w:rFonts w:ascii="Arial" w:hAnsi="Arial" w:cs="Arial"/>
          <w:b/>
          <w:noProof/>
          <w:color w:val="FFFFFF" w:themeColor="background1"/>
          <w:sz w:val="24"/>
          <w:szCs w:val="24"/>
        </w:rPr>
        <w:t xml:space="preserve">5p – IRRC FII and </w:t>
      </w:r>
      <w:r w:rsidR="002D3712">
        <w:rPr>
          <w:rFonts w:ascii="Arial" w:hAnsi="Arial" w:cs="Arial"/>
          <w:b/>
          <w:noProof/>
          <w:color w:val="FFFFFF" w:themeColor="background1"/>
          <w:sz w:val="24"/>
          <w:szCs w:val="24"/>
        </w:rPr>
        <w:t>Data Collection- Susan Durón- META Associates</w:t>
      </w:r>
    </w:p>
    <w:p w:rsidR="00D72FBD" w:rsidRDefault="00D72FBD" w:rsidP="00FF2123">
      <w:pPr>
        <w:spacing w:after="0"/>
        <w:rPr>
          <w:rFonts w:ascii="Arial" w:hAnsi="Arial" w:cs="Arial"/>
          <w:noProof/>
          <w:sz w:val="24"/>
          <w:szCs w:val="24"/>
          <w:u w:val="single"/>
        </w:rPr>
      </w:pPr>
    </w:p>
    <w:p w:rsidR="00085704" w:rsidRPr="00A61DE4" w:rsidRDefault="00C65A72" w:rsidP="00106D59">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 xml:space="preserve">The next topic </w:t>
      </w:r>
      <w:r w:rsidR="00106D59" w:rsidRPr="00A61DE4">
        <w:rPr>
          <w:rFonts w:ascii="Arial" w:eastAsia="Times New Roman" w:hAnsi="Arial" w:cs="Arial"/>
          <w:color w:val="000000"/>
          <w:sz w:val="24"/>
        </w:rPr>
        <w:t xml:space="preserve">discussed was presented by Susan </w:t>
      </w:r>
      <w:proofErr w:type="spellStart"/>
      <w:r w:rsidR="00106D59" w:rsidRPr="00A61DE4">
        <w:rPr>
          <w:rFonts w:ascii="Arial" w:eastAsia="Times New Roman" w:hAnsi="Arial" w:cs="Arial"/>
          <w:color w:val="000000"/>
          <w:sz w:val="24"/>
        </w:rPr>
        <w:t>Durón</w:t>
      </w:r>
      <w:proofErr w:type="spellEnd"/>
      <w:r w:rsidR="00106D59" w:rsidRPr="00A61DE4">
        <w:rPr>
          <w:rFonts w:ascii="Arial" w:eastAsia="Times New Roman" w:hAnsi="Arial" w:cs="Arial"/>
          <w:color w:val="000000"/>
          <w:sz w:val="24"/>
        </w:rPr>
        <w:t>, the IRRC evaluator from</w:t>
      </w:r>
      <w:r w:rsidR="00085704" w:rsidRPr="00A61DE4">
        <w:rPr>
          <w:rFonts w:ascii="Arial" w:eastAsia="Times New Roman" w:hAnsi="Arial" w:cs="Arial"/>
          <w:color w:val="000000"/>
          <w:sz w:val="24"/>
        </w:rPr>
        <w:t xml:space="preserve"> META Associates</w:t>
      </w:r>
      <w:r w:rsidR="00106D59" w:rsidRPr="00A61DE4">
        <w:rPr>
          <w:rFonts w:ascii="Arial" w:eastAsia="Times New Roman" w:hAnsi="Arial" w:cs="Arial"/>
          <w:color w:val="000000"/>
          <w:sz w:val="24"/>
        </w:rPr>
        <w:t>. She noted that</w:t>
      </w:r>
      <w:r w:rsidR="00245935">
        <w:rPr>
          <w:rFonts w:ascii="Arial" w:eastAsia="Times New Roman" w:hAnsi="Arial" w:cs="Arial"/>
          <w:color w:val="000000"/>
          <w:sz w:val="24"/>
        </w:rPr>
        <w:t xml:space="preserve"> the</w:t>
      </w:r>
      <w:r w:rsidR="00106D59" w:rsidRPr="00A61DE4">
        <w:rPr>
          <w:rFonts w:ascii="Arial" w:eastAsia="Times New Roman" w:hAnsi="Arial" w:cs="Arial"/>
          <w:color w:val="000000"/>
          <w:sz w:val="24"/>
        </w:rPr>
        <w:t xml:space="preserve"> F</w:t>
      </w:r>
      <w:r w:rsidR="00085704" w:rsidRPr="00A61DE4">
        <w:rPr>
          <w:rFonts w:ascii="Arial" w:eastAsia="Times New Roman" w:hAnsi="Arial" w:cs="Arial"/>
          <w:color w:val="000000"/>
          <w:sz w:val="24"/>
        </w:rPr>
        <w:t>idelity of Implemen</w:t>
      </w:r>
      <w:r w:rsidR="00106D59" w:rsidRPr="00A61DE4">
        <w:rPr>
          <w:rFonts w:ascii="Arial" w:eastAsia="Times New Roman" w:hAnsi="Arial" w:cs="Arial"/>
          <w:color w:val="000000"/>
          <w:sz w:val="24"/>
        </w:rPr>
        <w:t>tation Index (FII) is the</w:t>
      </w:r>
      <w:r w:rsidR="00085704" w:rsidRPr="00A61DE4">
        <w:rPr>
          <w:rFonts w:ascii="Arial" w:eastAsia="Times New Roman" w:hAnsi="Arial" w:cs="Arial"/>
          <w:color w:val="000000"/>
          <w:sz w:val="24"/>
        </w:rPr>
        <w:t xml:space="preserve"> “roadmap” for </w:t>
      </w:r>
      <w:r w:rsidR="00106D59" w:rsidRPr="00A61DE4">
        <w:rPr>
          <w:rFonts w:ascii="Arial" w:eastAsia="Times New Roman" w:hAnsi="Arial" w:cs="Arial"/>
          <w:color w:val="000000"/>
          <w:sz w:val="24"/>
        </w:rPr>
        <w:t xml:space="preserve">carrying out </w:t>
      </w:r>
      <w:r w:rsidR="00085704" w:rsidRPr="00A61DE4">
        <w:rPr>
          <w:rFonts w:ascii="Arial" w:eastAsia="Times New Roman" w:hAnsi="Arial" w:cs="Arial"/>
          <w:color w:val="000000"/>
          <w:sz w:val="24"/>
        </w:rPr>
        <w:t xml:space="preserve">the </w:t>
      </w:r>
      <w:r w:rsidR="00106D59" w:rsidRPr="00A61DE4">
        <w:rPr>
          <w:rFonts w:ascii="Arial" w:eastAsia="Times New Roman" w:hAnsi="Arial" w:cs="Arial"/>
          <w:color w:val="000000"/>
          <w:sz w:val="24"/>
        </w:rPr>
        <w:t xml:space="preserve">activities of </w:t>
      </w:r>
      <w:r w:rsidR="00D42818">
        <w:rPr>
          <w:rFonts w:ascii="Arial" w:eastAsia="Times New Roman" w:hAnsi="Arial" w:cs="Arial"/>
          <w:color w:val="000000"/>
          <w:sz w:val="24"/>
        </w:rPr>
        <w:t xml:space="preserve">the </w:t>
      </w:r>
      <w:r w:rsidR="00085704" w:rsidRPr="00A61DE4">
        <w:rPr>
          <w:rFonts w:ascii="Arial" w:eastAsia="Times New Roman" w:hAnsi="Arial" w:cs="Arial"/>
          <w:color w:val="000000"/>
          <w:sz w:val="24"/>
        </w:rPr>
        <w:t xml:space="preserve">IRRC </w:t>
      </w:r>
      <w:r w:rsidR="00D42818">
        <w:rPr>
          <w:rFonts w:ascii="Arial" w:eastAsia="Times New Roman" w:hAnsi="Arial" w:cs="Arial"/>
          <w:color w:val="000000"/>
          <w:sz w:val="24"/>
        </w:rPr>
        <w:t>project</w:t>
      </w:r>
      <w:r w:rsidR="00106D59" w:rsidRPr="00A61DE4">
        <w:rPr>
          <w:rFonts w:ascii="Arial" w:eastAsia="Times New Roman" w:hAnsi="Arial" w:cs="Arial"/>
          <w:color w:val="000000"/>
          <w:sz w:val="24"/>
        </w:rPr>
        <w:t xml:space="preserve"> based on the proposal. At least monthly—and most often weekly—t</w:t>
      </w:r>
      <w:r w:rsidR="00085704" w:rsidRPr="00A61DE4">
        <w:rPr>
          <w:rFonts w:ascii="Arial" w:eastAsia="Times New Roman" w:hAnsi="Arial" w:cs="Arial"/>
          <w:color w:val="000000"/>
          <w:sz w:val="24"/>
        </w:rPr>
        <w:t xml:space="preserve">he evaluator and </w:t>
      </w:r>
      <w:r w:rsidR="00106D59" w:rsidRPr="00A61DE4">
        <w:rPr>
          <w:rFonts w:ascii="Arial" w:eastAsia="Times New Roman" w:hAnsi="Arial" w:cs="Arial"/>
          <w:color w:val="000000"/>
          <w:sz w:val="24"/>
        </w:rPr>
        <w:t>IRRC D</w:t>
      </w:r>
      <w:r w:rsidR="00085704" w:rsidRPr="00A61DE4">
        <w:rPr>
          <w:rFonts w:ascii="Arial" w:eastAsia="Times New Roman" w:hAnsi="Arial" w:cs="Arial"/>
          <w:color w:val="000000"/>
          <w:sz w:val="24"/>
        </w:rPr>
        <w:t>irector check-in to review progress</w:t>
      </w:r>
      <w:r w:rsidR="00106D59" w:rsidRPr="00A61DE4">
        <w:rPr>
          <w:rFonts w:ascii="Arial" w:eastAsia="Times New Roman" w:hAnsi="Arial" w:cs="Arial"/>
          <w:color w:val="000000"/>
          <w:sz w:val="24"/>
        </w:rPr>
        <w:t xml:space="preserve"> using the FII to </w:t>
      </w:r>
      <w:r w:rsidR="00085704" w:rsidRPr="00A61DE4">
        <w:rPr>
          <w:rFonts w:ascii="Arial" w:eastAsia="Times New Roman" w:hAnsi="Arial" w:cs="Arial"/>
          <w:color w:val="000000"/>
          <w:sz w:val="24"/>
        </w:rPr>
        <w:t xml:space="preserve">make sure </w:t>
      </w:r>
      <w:r w:rsidR="00106D59" w:rsidRPr="00A61DE4">
        <w:rPr>
          <w:rFonts w:ascii="Arial" w:eastAsia="Times New Roman" w:hAnsi="Arial" w:cs="Arial"/>
          <w:color w:val="000000"/>
          <w:sz w:val="24"/>
        </w:rPr>
        <w:t>the project is</w:t>
      </w:r>
      <w:r w:rsidR="00085704" w:rsidRPr="00A61DE4">
        <w:rPr>
          <w:rFonts w:ascii="Arial" w:eastAsia="Times New Roman" w:hAnsi="Arial" w:cs="Arial"/>
          <w:color w:val="000000"/>
          <w:sz w:val="24"/>
        </w:rPr>
        <w:t xml:space="preserve"> on targe</w:t>
      </w:r>
      <w:r w:rsidR="00106D59" w:rsidRPr="00A61DE4">
        <w:rPr>
          <w:rFonts w:ascii="Arial" w:eastAsia="Times New Roman" w:hAnsi="Arial" w:cs="Arial"/>
          <w:color w:val="000000"/>
          <w:sz w:val="24"/>
        </w:rPr>
        <w:t xml:space="preserve">t to meet goals and objectives. </w:t>
      </w:r>
      <w:r w:rsidR="00085704" w:rsidRPr="00A61DE4">
        <w:rPr>
          <w:rFonts w:ascii="Arial" w:eastAsia="Times New Roman" w:hAnsi="Arial" w:cs="Arial"/>
          <w:color w:val="000000"/>
          <w:sz w:val="24"/>
        </w:rPr>
        <w:t xml:space="preserve">There </w:t>
      </w:r>
      <w:r w:rsidR="00106D59" w:rsidRPr="00A61DE4">
        <w:rPr>
          <w:rFonts w:ascii="Arial" w:eastAsia="Times New Roman" w:hAnsi="Arial" w:cs="Arial"/>
          <w:color w:val="000000"/>
          <w:sz w:val="24"/>
        </w:rPr>
        <w:t>will be three</w:t>
      </w:r>
      <w:r w:rsidR="00085704" w:rsidRPr="00A61DE4">
        <w:rPr>
          <w:rFonts w:ascii="Arial" w:eastAsia="Times New Roman" w:hAnsi="Arial" w:cs="Arial"/>
          <w:color w:val="000000"/>
          <w:sz w:val="24"/>
        </w:rPr>
        <w:t xml:space="preserve"> FIIs, one for each project year.</w:t>
      </w:r>
    </w:p>
    <w:p w:rsidR="00085704" w:rsidRPr="00A61DE4" w:rsidRDefault="00106D59"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 xml:space="preserve">     </w:t>
      </w:r>
    </w:p>
    <w:p w:rsidR="00085704" w:rsidRPr="00A61DE4" w:rsidRDefault="00F4607F" w:rsidP="00F4607F">
      <w:pPr>
        <w:spacing w:after="0" w:line="240" w:lineRule="auto"/>
        <w:rPr>
          <w:rFonts w:ascii="Arial" w:eastAsia="Times New Roman" w:hAnsi="Arial" w:cs="Arial"/>
          <w:color w:val="000000"/>
          <w:sz w:val="24"/>
        </w:rPr>
      </w:pPr>
      <w:r w:rsidRPr="00A61DE4">
        <w:rPr>
          <w:rFonts w:ascii="Arial" w:eastAsia="Times New Roman" w:hAnsi="Arial" w:cs="Arial"/>
          <w:b/>
          <w:color w:val="000000"/>
          <w:sz w:val="24"/>
        </w:rPr>
        <w:t>Goal 1</w:t>
      </w:r>
      <w:r w:rsidRPr="00A61DE4">
        <w:rPr>
          <w:rFonts w:ascii="Arial" w:eastAsia="Times New Roman" w:hAnsi="Arial" w:cs="Arial"/>
          <w:color w:val="000000"/>
          <w:sz w:val="24"/>
        </w:rPr>
        <w:t xml:space="preserve"> is to d</w:t>
      </w:r>
      <w:r w:rsidR="00085704" w:rsidRPr="00A61DE4">
        <w:rPr>
          <w:rFonts w:ascii="Arial" w:eastAsia="Times New Roman" w:hAnsi="Arial" w:cs="Arial"/>
          <w:color w:val="000000"/>
          <w:sz w:val="24"/>
        </w:rPr>
        <w:t>esign and develop systems, materials, strategies</w:t>
      </w:r>
      <w:r w:rsidRPr="00A61DE4">
        <w:rPr>
          <w:rFonts w:ascii="Arial" w:eastAsia="Times New Roman" w:hAnsi="Arial" w:cs="Arial"/>
          <w:color w:val="000000"/>
          <w:sz w:val="24"/>
        </w:rPr>
        <w:t>,</w:t>
      </w:r>
      <w:r w:rsidR="00085704" w:rsidRPr="00A61DE4">
        <w:rPr>
          <w:rFonts w:ascii="Arial" w:eastAsia="Times New Roman" w:hAnsi="Arial" w:cs="Arial"/>
          <w:color w:val="000000"/>
          <w:sz w:val="24"/>
        </w:rPr>
        <w:t xml:space="preserve"> and resources for </w:t>
      </w:r>
      <w:r w:rsidRPr="00A61DE4">
        <w:rPr>
          <w:rFonts w:ascii="Arial" w:eastAsia="Times New Roman" w:hAnsi="Arial" w:cs="Arial"/>
          <w:color w:val="000000"/>
          <w:sz w:val="24"/>
        </w:rPr>
        <w:t xml:space="preserve">the </w:t>
      </w:r>
      <w:r w:rsidR="00085704" w:rsidRPr="00A61DE4">
        <w:rPr>
          <w:rFonts w:ascii="Arial" w:eastAsia="Times New Roman" w:hAnsi="Arial" w:cs="Arial"/>
          <w:color w:val="000000"/>
          <w:sz w:val="24"/>
        </w:rPr>
        <w:t>ID&amp;R of eligible migrant children and youth.</w:t>
      </w:r>
      <w:r w:rsidRPr="00A61DE4">
        <w:rPr>
          <w:rFonts w:ascii="Arial" w:eastAsia="Times New Roman" w:hAnsi="Arial" w:cs="Arial"/>
          <w:color w:val="000000"/>
          <w:sz w:val="24"/>
        </w:rPr>
        <w:t xml:space="preserve"> </w:t>
      </w:r>
      <w:r w:rsidRPr="00A61DE4">
        <w:rPr>
          <w:rFonts w:ascii="Arial" w:eastAsia="Times New Roman" w:hAnsi="Arial" w:cs="Arial"/>
          <w:b/>
          <w:color w:val="000000"/>
          <w:sz w:val="24"/>
        </w:rPr>
        <w:t>Goal 2</w:t>
      </w:r>
      <w:r w:rsidRPr="00A61DE4">
        <w:rPr>
          <w:rFonts w:ascii="Arial" w:eastAsia="Times New Roman" w:hAnsi="Arial" w:cs="Arial"/>
          <w:color w:val="000000"/>
          <w:sz w:val="24"/>
        </w:rPr>
        <w:t xml:space="preserve"> calls for e</w:t>
      </w:r>
      <w:r w:rsidR="00085704" w:rsidRPr="00A61DE4">
        <w:rPr>
          <w:rFonts w:ascii="Arial" w:eastAsia="Times New Roman" w:hAnsi="Arial" w:cs="Arial"/>
          <w:color w:val="000000"/>
          <w:sz w:val="24"/>
        </w:rPr>
        <w:t>xpand</w:t>
      </w:r>
      <w:r w:rsidRPr="00A61DE4">
        <w:rPr>
          <w:rFonts w:ascii="Arial" w:eastAsia="Times New Roman" w:hAnsi="Arial" w:cs="Arial"/>
          <w:color w:val="000000"/>
          <w:sz w:val="24"/>
        </w:rPr>
        <w:t>ing</w:t>
      </w:r>
      <w:r w:rsidR="00085704" w:rsidRPr="00A61DE4">
        <w:rPr>
          <w:rFonts w:ascii="Arial" w:eastAsia="Times New Roman" w:hAnsi="Arial" w:cs="Arial"/>
          <w:color w:val="000000"/>
          <w:sz w:val="24"/>
        </w:rPr>
        <w:t xml:space="preserve"> states’ capacity through resource collaboration</w:t>
      </w:r>
      <w:r w:rsidRPr="00A61DE4">
        <w:rPr>
          <w:rFonts w:ascii="Arial" w:eastAsia="Times New Roman" w:hAnsi="Arial" w:cs="Arial"/>
          <w:color w:val="000000"/>
          <w:sz w:val="24"/>
        </w:rPr>
        <w:t xml:space="preserve">s, mentoring, professional development, and technical assistance. </w:t>
      </w:r>
      <w:r w:rsidRPr="00A61DE4">
        <w:rPr>
          <w:rFonts w:ascii="Arial" w:eastAsia="Times New Roman" w:hAnsi="Arial" w:cs="Arial"/>
          <w:b/>
          <w:color w:val="000000"/>
          <w:sz w:val="24"/>
        </w:rPr>
        <w:t xml:space="preserve">Goal 3 </w:t>
      </w:r>
      <w:r w:rsidRPr="00A61DE4">
        <w:rPr>
          <w:rFonts w:ascii="Arial" w:eastAsia="Times New Roman" w:hAnsi="Arial" w:cs="Arial"/>
          <w:color w:val="000000"/>
          <w:sz w:val="24"/>
        </w:rPr>
        <w:t xml:space="preserve">involves the dissemination of </w:t>
      </w:r>
      <w:r w:rsidR="00085704" w:rsidRPr="00A61DE4">
        <w:rPr>
          <w:rFonts w:ascii="Arial" w:eastAsia="Times New Roman" w:hAnsi="Arial" w:cs="Arial"/>
          <w:color w:val="000000"/>
          <w:sz w:val="24"/>
        </w:rPr>
        <w:t>effective practices</w:t>
      </w:r>
      <w:r w:rsidRPr="00A61DE4">
        <w:rPr>
          <w:rFonts w:ascii="Arial" w:eastAsia="Times New Roman" w:hAnsi="Arial" w:cs="Arial"/>
          <w:color w:val="000000"/>
          <w:sz w:val="24"/>
        </w:rPr>
        <w:t xml:space="preserve">, evidence-based ID&amp;R practices throughout the MEP </w:t>
      </w:r>
      <w:r w:rsidR="00085704" w:rsidRPr="00A61DE4">
        <w:rPr>
          <w:rFonts w:ascii="Arial" w:eastAsia="Times New Roman" w:hAnsi="Arial" w:cs="Arial"/>
          <w:color w:val="000000"/>
          <w:sz w:val="24"/>
        </w:rPr>
        <w:t>community</w:t>
      </w:r>
      <w:r w:rsidRPr="00A61DE4">
        <w:rPr>
          <w:rFonts w:ascii="Arial" w:eastAsia="Times New Roman" w:hAnsi="Arial" w:cs="Arial"/>
          <w:color w:val="000000"/>
          <w:sz w:val="24"/>
        </w:rPr>
        <w:t xml:space="preserve">. </w:t>
      </w:r>
    </w:p>
    <w:p w:rsidR="00F4607F" w:rsidRPr="00A61DE4" w:rsidRDefault="00F4607F" w:rsidP="00F4607F">
      <w:pPr>
        <w:spacing w:after="0" w:line="240" w:lineRule="auto"/>
        <w:rPr>
          <w:rFonts w:ascii="Arial" w:eastAsia="Times New Roman" w:hAnsi="Arial" w:cs="Arial"/>
          <w:color w:val="000000"/>
          <w:sz w:val="24"/>
        </w:rPr>
      </w:pPr>
    </w:p>
    <w:p w:rsidR="00F4607F" w:rsidRPr="00A61DE4" w:rsidRDefault="00245935"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D</w:t>
      </w:r>
      <w:r w:rsidR="00085704" w:rsidRPr="00A61DE4">
        <w:rPr>
          <w:rFonts w:ascii="Arial" w:eastAsia="Times New Roman" w:hAnsi="Arial" w:cs="Arial"/>
          <w:color w:val="000000"/>
          <w:sz w:val="24"/>
        </w:rPr>
        <w:t>ata collect</w:t>
      </w:r>
      <w:r>
        <w:rPr>
          <w:rFonts w:ascii="Arial" w:eastAsia="Times New Roman" w:hAnsi="Arial" w:cs="Arial"/>
          <w:color w:val="000000"/>
          <w:sz w:val="24"/>
        </w:rPr>
        <w:t>ion</w:t>
      </w:r>
      <w:r w:rsidR="00085704" w:rsidRPr="00A61DE4">
        <w:rPr>
          <w:rFonts w:ascii="Arial" w:eastAsia="Times New Roman" w:hAnsi="Arial" w:cs="Arial"/>
          <w:color w:val="000000"/>
          <w:sz w:val="24"/>
        </w:rPr>
        <w:t xml:space="preserve"> helps determine progress toward meeting the </w:t>
      </w:r>
      <w:r w:rsidR="00F4607F" w:rsidRPr="00A61DE4">
        <w:rPr>
          <w:rFonts w:ascii="Arial" w:eastAsia="Times New Roman" w:hAnsi="Arial" w:cs="Arial"/>
          <w:color w:val="000000"/>
          <w:sz w:val="24"/>
        </w:rPr>
        <w:t xml:space="preserve">three IRRC </w:t>
      </w:r>
      <w:r w:rsidR="00085704" w:rsidRPr="00A61DE4">
        <w:rPr>
          <w:rFonts w:ascii="Arial" w:eastAsia="Times New Roman" w:hAnsi="Arial" w:cs="Arial"/>
          <w:color w:val="000000"/>
          <w:sz w:val="24"/>
        </w:rPr>
        <w:t xml:space="preserve">goals. Documentation is </w:t>
      </w:r>
      <w:r w:rsidR="006C1FE2">
        <w:rPr>
          <w:rFonts w:ascii="Arial" w:eastAsia="Times New Roman" w:hAnsi="Arial" w:cs="Arial"/>
          <w:color w:val="000000"/>
          <w:sz w:val="24"/>
        </w:rPr>
        <w:t>essential</w:t>
      </w:r>
      <w:r w:rsidR="00085704" w:rsidRPr="00A61DE4">
        <w:rPr>
          <w:rFonts w:ascii="Arial" w:eastAsia="Times New Roman" w:hAnsi="Arial" w:cs="Arial"/>
          <w:color w:val="000000"/>
          <w:sz w:val="24"/>
        </w:rPr>
        <w:t xml:space="preserve"> to </w:t>
      </w:r>
      <w:r w:rsidR="006C1FE2">
        <w:rPr>
          <w:rFonts w:ascii="Arial" w:eastAsia="Times New Roman" w:hAnsi="Arial" w:cs="Arial"/>
          <w:color w:val="000000"/>
          <w:sz w:val="24"/>
        </w:rPr>
        <w:t>addressing</w:t>
      </w:r>
      <w:r w:rsidR="00F4607F" w:rsidRPr="00A61DE4">
        <w:rPr>
          <w:rFonts w:ascii="Arial" w:eastAsia="Times New Roman" w:hAnsi="Arial" w:cs="Arial"/>
          <w:color w:val="000000"/>
          <w:sz w:val="24"/>
        </w:rPr>
        <w:t xml:space="preserve"> </w:t>
      </w:r>
      <w:r w:rsidR="006C1FE2">
        <w:rPr>
          <w:rFonts w:ascii="Arial" w:eastAsia="Times New Roman" w:hAnsi="Arial" w:cs="Arial"/>
          <w:color w:val="000000"/>
          <w:sz w:val="24"/>
        </w:rPr>
        <w:t>the goals in the Annual Performance Reports (APR)</w:t>
      </w:r>
      <w:r w:rsidR="00085704" w:rsidRPr="00A61DE4">
        <w:rPr>
          <w:rFonts w:ascii="Arial" w:eastAsia="Times New Roman" w:hAnsi="Arial" w:cs="Arial"/>
          <w:color w:val="000000"/>
          <w:sz w:val="24"/>
        </w:rPr>
        <w:t>.</w:t>
      </w:r>
      <w:r w:rsidR="00F4607F" w:rsidRPr="00A61DE4">
        <w:rPr>
          <w:rFonts w:ascii="Arial" w:eastAsia="Times New Roman" w:hAnsi="Arial" w:cs="Arial"/>
          <w:color w:val="000000"/>
          <w:sz w:val="24"/>
        </w:rPr>
        <w:t xml:space="preserve"> The Federal reporting requirements ask Consortium Incentive Grants (CIG) to submit the following:</w:t>
      </w:r>
    </w:p>
    <w:p w:rsidR="00F4607F" w:rsidRPr="00A61DE4" w:rsidRDefault="00F4607F" w:rsidP="00085704">
      <w:pPr>
        <w:spacing w:after="0" w:line="240" w:lineRule="auto"/>
        <w:rPr>
          <w:rFonts w:ascii="Arial" w:eastAsia="Times New Roman" w:hAnsi="Arial" w:cs="Arial"/>
          <w:color w:val="000000"/>
          <w:sz w:val="24"/>
        </w:rPr>
      </w:pPr>
    </w:p>
    <w:p w:rsidR="00F4607F" w:rsidRPr="00A61DE4" w:rsidRDefault="00085704" w:rsidP="00085704">
      <w:pPr>
        <w:pStyle w:val="ListParagraph"/>
        <w:numPr>
          <w:ilvl w:val="0"/>
          <w:numId w:val="31"/>
        </w:num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Interim performance report due 5-1-2016 (data through 4-1-2016)</w:t>
      </w:r>
      <w:r w:rsidR="00F4607F" w:rsidRPr="00A61DE4">
        <w:rPr>
          <w:rFonts w:ascii="Arial" w:eastAsia="Times New Roman" w:hAnsi="Arial" w:cs="Arial"/>
          <w:color w:val="000000"/>
          <w:sz w:val="24"/>
        </w:rPr>
        <w:t>;</w:t>
      </w:r>
    </w:p>
    <w:p w:rsidR="00F4607F" w:rsidRPr="00A61DE4" w:rsidRDefault="00085704" w:rsidP="00085704">
      <w:pPr>
        <w:pStyle w:val="ListParagraph"/>
        <w:numPr>
          <w:ilvl w:val="0"/>
          <w:numId w:val="31"/>
        </w:num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Year 1 APR due 12-30-2016 (data through 9-30-2016)</w:t>
      </w:r>
      <w:r w:rsidR="00F4607F" w:rsidRPr="00A61DE4">
        <w:rPr>
          <w:rFonts w:ascii="Arial" w:eastAsia="Times New Roman" w:hAnsi="Arial" w:cs="Arial"/>
          <w:color w:val="000000"/>
          <w:sz w:val="24"/>
        </w:rPr>
        <w:t xml:space="preserve">; </w:t>
      </w:r>
    </w:p>
    <w:p w:rsidR="00F4607F" w:rsidRPr="00A61DE4" w:rsidRDefault="00085704" w:rsidP="00085704">
      <w:pPr>
        <w:pStyle w:val="ListParagraph"/>
        <w:numPr>
          <w:ilvl w:val="0"/>
          <w:numId w:val="31"/>
        </w:num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Year 2 APR due 12-30-2017 (data through 9-30-2017)</w:t>
      </w:r>
      <w:r w:rsidR="00F4607F" w:rsidRPr="00A61DE4">
        <w:rPr>
          <w:rFonts w:ascii="Arial" w:eastAsia="Times New Roman" w:hAnsi="Arial" w:cs="Arial"/>
          <w:color w:val="000000"/>
          <w:sz w:val="24"/>
        </w:rPr>
        <w:t xml:space="preserve">; and </w:t>
      </w:r>
    </w:p>
    <w:p w:rsidR="00085704" w:rsidRPr="00A61DE4" w:rsidRDefault="00085704" w:rsidP="00085704">
      <w:pPr>
        <w:pStyle w:val="ListParagraph"/>
        <w:numPr>
          <w:ilvl w:val="0"/>
          <w:numId w:val="31"/>
        </w:num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Year 3 Final performance report due 12-30-2018 (data through 9-30-2018)</w:t>
      </w:r>
      <w:r w:rsidR="00F4607F" w:rsidRPr="00A61DE4">
        <w:rPr>
          <w:rFonts w:ascii="Arial" w:eastAsia="Times New Roman" w:hAnsi="Arial" w:cs="Arial"/>
          <w:color w:val="000000"/>
          <w:sz w:val="24"/>
        </w:rPr>
        <w:t>.</w:t>
      </w:r>
    </w:p>
    <w:p w:rsidR="00F4607F" w:rsidRPr="00A61DE4" w:rsidRDefault="00F4607F" w:rsidP="00F4607F">
      <w:pPr>
        <w:spacing w:after="0" w:line="240" w:lineRule="auto"/>
        <w:rPr>
          <w:rFonts w:ascii="Arial" w:eastAsia="Times New Roman" w:hAnsi="Arial" w:cs="Arial"/>
          <w:color w:val="000000"/>
          <w:sz w:val="24"/>
        </w:rPr>
      </w:pPr>
    </w:p>
    <w:p w:rsidR="00085704" w:rsidRPr="00A61DE4" w:rsidRDefault="00F4607F"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While the above mentioned are all the due dates for reports to be sent to the Office of Migrant Education, the following are IRRC dat</w:t>
      </w:r>
      <w:r w:rsidR="00085704" w:rsidRPr="00A61DE4">
        <w:rPr>
          <w:rFonts w:ascii="Arial" w:eastAsia="Times New Roman" w:hAnsi="Arial" w:cs="Arial"/>
          <w:color w:val="000000"/>
          <w:sz w:val="24"/>
        </w:rPr>
        <w:t xml:space="preserve">a reporting timelines </w:t>
      </w:r>
      <w:r w:rsidR="00085704" w:rsidRPr="00A61DE4">
        <w:rPr>
          <w:rFonts w:ascii="Arial" w:eastAsia="Times New Roman" w:hAnsi="Arial" w:cs="Arial"/>
          <w:color w:val="000000"/>
          <w:sz w:val="24"/>
          <w:u w:val="single"/>
        </w:rPr>
        <w:t>for 2016</w:t>
      </w:r>
      <w:r w:rsidRPr="00A61DE4">
        <w:rPr>
          <w:rFonts w:ascii="Arial" w:eastAsia="Times New Roman" w:hAnsi="Arial" w:cs="Arial"/>
          <w:color w:val="000000"/>
          <w:sz w:val="24"/>
        </w:rPr>
        <w:t>:</w:t>
      </w:r>
    </w:p>
    <w:p w:rsidR="00F4607F" w:rsidRPr="00A61DE4" w:rsidRDefault="00F4607F" w:rsidP="00085704">
      <w:pPr>
        <w:spacing w:after="0" w:line="240" w:lineRule="auto"/>
        <w:rPr>
          <w:rFonts w:ascii="Arial" w:eastAsia="Times New Roman" w:hAnsi="Arial" w:cs="Arial"/>
          <w:color w:val="000000"/>
          <w:sz w:val="24"/>
        </w:rPr>
      </w:pPr>
    </w:p>
    <w:p w:rsidR="00F4607F" w:rsidRPr="00A61DE4" w:rsidRDefault="00085704" w:rsidP="00085704">
      <w:pPr>
        <w:pStyle w:val="ListParagraph"/>
        <w:numPr>
          <w:ilvl w:val="0"/>
          <w:numId w:val="32"/>
        </w:num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 xml:space="preserve">Interim APR data </w:t>
      </w:r>
      <w:r w:rsidR="00F4607F" w:rsidRPr="00A61DE4">
        <w:rPr>
          <w:rFonts w:ascii="Arial" w:eastAsia="Times New Roman" w:hAnsi="Arial" w:cs="Arial"/>
          <w:color w:val="000000"/>
          <w:sz w:val="24"/>
        </w:rPr>
        <w:t xml:space="preserve">is </w:t>
      </w:r>
      <w:r w:rsidRPr="00A61DE4">
        <w:rPr>
          <w:rFonts w:ascii="Arial" w:eastAsia="Times New Roman" w:hAnsi="Arial" w:cs="Arial"/>
          <w:color w:val="000000"/>
          <w:sz w:val="24"/>
        </w:rPr>
        <w:t>due to META by Thursday</w:t>
      </w:r>
      <w:r w:rsidR="00F4607F" w:rsidRPr="00A61DE4">
        <w:rPr>
          <w:rFonts w:ascii="Arial" w:eastAsia="Times New Roman" w:hAnsi="Arial" w:cs="Arial"/>
          <w:color w:val="000000"/>
          <w:sz w:val="24"/>
        </w:rPr>
        <w:t xml:space="preserve">, </w:t>
      </w:r>
      <w:r w:rsidRPr="00A61DE4">
        <w:rPr>
          <w:rFonts w:ascii="Arial" w:eastAsia="Times New Roman" w:hAnsi="Arial" w:cs="Arial"/>
          <w:color w:val="000000"/>
          <w:sz w:val="24"/>
        </w:rPr>
        <w:t>3-24-2016</w:t>
      </w:r>
      <w:r w:rsidR="00F4607F" w:rsidRPr="00A61DE4">
        <w:rPr>
          <w:rFonts w:ascii="Arial" w:eastAsia="Times New Roman" w:hAnsi="Arial" w:cs="Arial"/>
          <w:color w:val="000000"/>
          <w:sz w:val="24"/>
        </w:rPr>
        <w:t>; and</w:t>
      </w:r>
    </w:p>
    <w:p w:rsidR="00BD4962" w:rsidRPr="00A61DE4" w:rsidRDefault="00085704" w:rsidP="00085704">
      <w:pPr>
        <w:pStyle w:val="ListParagraph"/>
        <w:numPr>
          <w:ilvl w:val="0"/>
          <w:numId w:val="32"/>
        </w:num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 xml:space="preserve">Year 1 APR data </w:t>
      </w:r>
      <w:r w:rsidR="00F4607F" w:rsidRPr="00A61DE4">
        <w:rPr>
          <w:rFonts w:ascii="Arial" w:eastAsia="Times New Roman" w:hAnsi="Arial" w:cs="Arial"/>
          <w:color w:val="000000"/>
          <w:sz w:val="24"/>
        </w:rPr>
        <w:t xml:space="preserve">is </w:t>
      </w:r>
      <w:r w:rsidRPr="00A61DE4">
        <w:rPr>
          <w:rFonts w:ascii="Arial" w:eastAsia="Times New Roman" w:hAnsi="Arial" w:cs="Arial"/>
          <w:color w:val="000000"/>
          <w:sz w:val="24"/>
        </w:rPr>
        <w:t>due to META by Thursday</w:t>
      </w:r>
      <w:r w:rsidR="00F4607F" w:rsidRPr="00A61DE4">
        <w:rPr>
          <w:rFonts w:ascii="Arial" w:eastAsia="Times New Roman" w:hAnsi="Arial" w:cs="Arial"/>
          <w:color w:val="000000"/>
          <w:sz w:val="24"/>
        </w:rPr>
        <w:t>,</w:t>
      </w:r>
      <w:r w:rsidRPr="00A61DE4">
        <w:rPr>
          <w:rFonts w:ascii="Arial" w:eastAsia="Times New Roman" w:hAnsi="Arial" w:cs="Arial"/>
          <w:color w:val="000000"/>
          <w:sz w:val="24"/>
        </w:rPr>
        <w:t xml:space="preserve"> 9-15-2016</w:t>
      </w:r>
    </w:p>
    <w:p w:rsidR="00BD4962" w:rsidRPr="00A61DE4" w:rsidRDefault="00BD4962" w:rsidP="00BD4962">
      <w:pPr>
        <w:spacing w:after="0" w:line="240" w:lineRule="auto"/>
        <w:rPr>
          <w:rFonts w:ascii="Arial" w:eastAsia="Times New Roman" w:hAnsi="Arial" w:cs="Arial"/>
          <w:color w:val="000000"/>
          <w:sz w:val="24"/>
        </w:rPr>
      </w:pPr>
    </w:p>
    <w:p w:rsidR="00085704" w:rsidRPr="00A61DE4" w:rsidRDefault="00FE3BA8" w:rsidP="00BD4962">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The following data collection f</w:t>
      </w:r>
      <w:r w:rsidR="00085704" w:rsidRPr="00A61DE4">
        <w:rPr>
          <w:rFonts w:ascii="Arial" w:eastAsia="Times New Roman" w:hAnsi="Arial" w:cs="Arial"/>
          <w:color w:val="000000"/>
          <w:sz w:val="24"/>
        </w:rPr>
        <w:t>orms</w:t>
      </w:r>
      <w:r w:rsidRPr="00A61DE4">
        <w:rPr>
          <w:rFonts w:ascii="Arial" w:eastAsia="Times New Roman" w:hAnsi="Arial" w:cs="Arial"/>
          <w:color w:val="000000"/>
          <w:sz w:val="24"/>
        </w:rPr>
        <w:t xml:space="preserve"> to be completed by all IRRC CIG states were discussed.</w:t>
      </w:r>
    </w:p>
    <w:p w:rsidR="00FE3BA8" w:rsidRPr="00A61DE4" w:rsidRDefault="00085704"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ab/>
      </w:r>
    </w:p>
    <w:p w:rsidR="00085704" w:rsidRPr="00A61DE4" w:rsidRDefault="00085704"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Form 1</w:t>
      </w:r>
      <w:r w:rsidR="00FE3BA8" w:rsidRPr="00A61DE4">
        <w:rPr>
          <w:rFonts w:ascii="Arial" w:eastAsia="Times New Roman" w:hAnsi="Arial" w:cs="Arial"/>
          <w:color w:val="000000"/>
          <w:sz w:val="24"/>
        </w:rPr>
        <w:t xml:space="preserve"> </w:t>
      </w:r>
      <w:r w:rsidRPr="00A61DE4">
        <w:rPr>
          <w:rFonts w:ascii="Arial" w:eastAsia="Times New Roman" w:hAnsi="Arial" w:cs="Arial"/>
          <w:color w:val="000000"/>
          <w:sz w:val="24"/>
        </w:rPr>
        <w:t>-</w:t>
      </w:r>
      <w:r w:rsidR="00FE3BA8" w:rsidRPr="00A61DE4">
        <w:rPr>
          <w:rFonts w:ascii="Arial" w:eastAsia="Times New Roman" w:hAnsi="Arial" w:cs="Arial"/>
          <w:color w:val="000000"/>
          <w:sz w:val="24"/>
        </w:rPr>
        <w:t xml:space="preserve"> </w:t>
      </w:r>
      <w:r w:rsidRPr="00A61DE4">
        <w:rPr>
          <w:rFonts w:ascii="Arial" w:eastAsia="Times New Roman" w:hAnsi="Arial" w:cs="Arial"/>
          <w:color w:val="000000"/>
          <w:sz w:val="24"/>
        </w:rPr>
        <w:t>Director/Coordinator Survey</w:t>
      </w:r>
    </w:p>
    <w:p w:rsidR="00085704" w:rsidRPr="00A61DE4" w:rsidRDefault="00085704"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Form 2</w:t>
      </w:r>
      <w:r w:rsidR="00FE3BA8" w:rsidRPr="00A61DE4">
        <w:rPr>
          <w:rFonts w:ascii="Arial" w:eastAsia="Times New Roman" w:hAnsi="Arial" w:cs="Arial"/>
          <w:color w:val="000000"/>
          <w:sz w:val="24"/>
        </w:rPr>
        <w:t xml:space="preserve"> </w:t>
      </w:r>
      <w:r w:rsidRPr="00A61DE4">
        <w:rPr>
          <w:rFonts w:ascii="Arial" w:eastAsia="Times New Roman" w:hAnsi="Arial" w:cs="Arial"/>
          <w:color w:val="000000"/>
          <w:sz w:val="24"/>
        </w:rPr>
        <w:t>-</w:t>
      </w:r>
      <w:r w:rsidR="00FE3BA8" w:rsidRPr="00A61DE4">
        <w:rPr>
          <w:rFonts w:ascii="Arial" w:eastAsia="Times New Roman" w:hAnsi="Arial" w:cs="Arial"/>
          <w:color w:val="000000"/>
          <w:sz w:val="24"/>
        </w:rPr>
        <w:t xml:space="preserve"> T</w:t>
      </w:r>
      <w:r w:rsidRPr="00A61DE4">
        <w:rPr>
          <w:rFonts w:ascii="Arial" w:eastAsia="Times New Roman" w:hAnsi="Arial" w:cs="Arial"/>
          <w:color w:val="000000"/>
          <w:sz w:val="24"/>
        </w:rPr>
        <w:t>raining and TA survey</w:t>
      </w:r>
    </w:p>
    <w:p w:rsidR="00085704" w:rsidRPr="00A61DE4" w:rsidRDefault="00085704"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Form 3</w:t>
      </w:r>
      <w:r w:rsidR="00FE3BA8" w:rsidRPr="00A61DE4">
        <w:rPr>
          <w:rFonts w:ascii="Arial" w:eastAsia="Times New Roman" w:hAnsi="Arial" w:cs="Arial"/>
          <w:color w:val="000000"/>
          <w:sz w:val="24"/>
        </w:rPr>
        <w:t xml:space="preserve"> </w:t>
      </w:r>
      <w:r w:rsidRPr="00A61DE4">
        <w:rPr>
          <w:rFonts w:ascii="Arial" w:eastAsia="Times New Roman" w:hAnsi="Arial" w:cs="Arial"/>
          <w:color w:val="000000"/>
          <w:sz w:val="24"/>
        </w:rPr>
        <w:t>-</w:t>
      </w:r>
      <w:r w:rsidR="00FE3BA8" w:rsidRPr="00A61DE4">
        <w:rPr>
          <w:rFonts w:ascii="Arial" w:eastAsia="Times New Roman" w:hAnsi="Arial" w:cs="Arial"/>
          <w:color w:val="000000"/>
          <w:sz w:val="24"/>
        </w:rPr>
        <w:t xml:space="preserve"> </w:t>
      </w:r>
      <w:r w:rsidRPr="00A61DE4">
        <w:rPr>
          <w:rFonts w:ascii="Arial" w:eastAsia="Times New Roman" w:hAnsi="Arial" w:cs="Arial"/>
          <w:color w:val="000000"/>
          <w:sz w:val="24"/>
        </w:rPr>
        <w:t>ID&amp;R materials pilot survey</w:t>
      </w:r>
    </w:p>
    <w:p w:rsidR="00FE3BA8" w:rsidRPr="00A61DE4" w:rsidRDefault="00085704"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Form 4</w:t>
      </w:r>
      <w:r w:rsidR="00FE3BA8" w:rsidRPr="00A61DE4">
        <w:rPr>
          <w:rFonts w:ascii="Arial" w:eastAsia="Times New Roman" w:hAnsi="Arial" w:cs="Arial"/>
          <w:color w:val="000000"/>
          <w:sz w:val="24"/>
        </w:rPr>
        <w:t xml:space="preserve"> </w:t>
      </w:r>
      <w:r w:rsidRPr="00A61DE4">
        <w:rPr>
          <w:rFonts w:ascii="Arial" w:eastAsia="Times New Roman" w:hAnsi="Arial" w:cs="Arial"/>
          <w:color w:val="000000"/>
          <w:sz w:val="24"/>
        </w:rPr>
        <w:t>-</w:t>
      </w:r>
      <w:r w:rsidR="00FE3BA8" w:rsidRPr="00A61DE4">
        <w:rPr>
          <w:rFonts w:ascii="Arial" w:eastAsia="Times New Roman" w:hAnsi="Arial" w:cs="Arial"/>
          <w:color w:val="000000"/>
          <w:sz w:val="24"/>
        </w:rPr>
        <w:t xml:space="preserve"> </w:t>
      </w:r>
      <w:r w:rsidRPr="00A61DE4">
        <w:rPr>
          <w:rFonts w:ascii="Arial" w:eastAsia="Times New Roman" w:hAnsi="Arial" w:cs="Arial"/>
          <w:color w:val="000000"/>
          <w:sz w:val="24"/>
        </w:rPr>
        <w:t>ID&amp;R consultation log</w:t>
      </w:r>
    </w:p>
    <w:p w:rsidR="00FE3BA8" w:rsidRPr="00A61DE4" w:rsidRDefault="00FE3BA8" w:rsidP="00085704">
      <w:pPr>
        <w:spacing w:after="0" w:line="240" w:lineRule="auto"/>
        <w:rPr>
          <w:rFonts w:ascii="Arial" w:eastAsia="Times New Roman" w:hAnsi="Arial" w:cs="Arial"/>
          <w:color w:val="000000"/>
          <w:sz w:val="24"/>
        </w:rPr>
      </w:pPr>
    </w:p>
    <w:p w:rsidR="00085704" w:rsidRPr="00A61DE4" w:rsidRDefault="00FE3BA8"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 xml:space="preserve">Originally, it was mentioned that Form 4 would </w:t>
      </w:r>
      <w:r w:rsidR="00245935">
        <w:rPr>
          <w:rFonts w:ascii="Arial" w:eastAsia="Times New Roman" w:hAnsi="Arial" w:cs="Arial"/>
          <w:color w:val="000000"/>
          <w:sz w:val="24"/>
        </w:rPr>
        <w:t xml:space="preserve">only </w:t>
      </w:r>
      <w:r w:rsidRPr="00A61DE4">
        <w:rPr>
          <w:rFonts w:ascii="Arial" w:eastAsia="Times New Roman" w:hAnsi="Arial" w:cs="Arial"/>
          <w:color w:val="000000"/>
          <w:sz w:val="24"/>
        </w:rPr>
        <w:t>be completed</w:t>
      </w:r>
      <w:r w:rsidR="00085704" w:rsidRPr="00A61DE4">
        <w:rPr>
          <w:rFonts w:ascii="Arial" w:eastAsia="Times New Roman" w:hAnsi="Arial" w:cs="Arial"/>
          <w:color w:val="000000"/>
          <w:sz w:val="24"/>
        </w:rPr>
        <w:t xml:space="preserve"> by team leaders and </w:t>
      </w:r>
      <w:r w:rsidRPr="00A61DE4">
        <w:rPr>
          <w:rFonts w:ascii="Arial" w:eastAsia="Times New Roman" w:hAnsi="Arial" w:cs="Arial"/>
          <w:color w:val="000000"/>
          <w:sz w:val="24"/>
        </w:rPr>
        <w:t xml:space="preserve">the IRRC Director. After discussion, it was decided that </w:t>
      </w:r>
      <w:r w:rsidR="00245935">
        <w:rPr>
          <w:rFonts w:ascii="Arial" w:eastAsia="Times New Roman" w:hAnsi="Arial" w:cs="Arial"/>
          <w:color w:val="000000"/>
          <w:sz w:val="24"/>
        </w:rPr>
        <w:t xml:space="preserve">persons </w:t>
      </w:r>
      <w:r w:rsidR="00665218">
        <w:rPr>
          <w:rFonts w:ascii="Arial" w:eastAsia="Times New Roman" w:hAnsi="Arial" w:cs="Arial"/>
          <w:color w:val="000000"/>
          <w:sz w:val="24"/>
        </w:rPr>
        <w:t xml:space="preserve">responsible for </w:t>
      </w:r>
      <w:r w:rsidRPr="00A61DE4">
        <w:rPr>
          <w:rFonts w:ascii="Arial" w:eastAsia="Times New Roman" w:hAnsi="Arial" w:cs="Arial"/>
          <w:color w:val="000000"/>
          <w:sz w:val="24"/>
        </w:rPr>
        <w:t>fill</w:t>
      </w:r>
      <w:r w:rsidR="00665218">
        <w:rPr>
          <w:rFonts w:ascii="Arial" w:eastAsia="Times New Roman" w:hAnsi="Arial" w:cs="Arial"/>
          <w:color w:val="000000"/>
          <w:sz w:val="24"/>
        </w:rPr>
        <w:t>ing</w:t>
      </w:r>
      <w:r w:rsidRPr="00A61DE4">
        <w:rPr>
          <w:rFonts w:ascii="Arial" w:eastAsia="Times New Roman" w:hAnsi="Arial" w:cs="Arial"/>
          <w:color w:val="000000"/>
          <w:sz w:val="24"/>
        </w:rPr>
        <w:t xml:space="preserve"> out Form 4 should be discussed during the IRRC Leadership Team (ILT) </w:t>
      </w:r>
      <w:r w:rsidR="00245935">
        <w:rPr>
          <w:rFonts w:ascii="Arial" w:eastAsia="Times New Roman" w:hAnsi="Arial" w:cs="Arial"/>
          <w:color w:val="000000"/>
          <w:sz w:val="24"/>
        </w:rPr>
        <w:t xml:space="preserve">meeting to take place </w:t>
      </w:r>
      <w:r w:rsidRPr="00A61DE4">
        <w:rPr>
          <w:rFonts w:ascii="Arial" w:eastAsia="Times New Roman" w:hAnsi="Arial" w:cs="Arial"/>
          <w:color w:val="000000"/>
          <w:sz w:val="24"/>
        </w:rPr>
        <w:t xml:space="preserve">in Phoenix later this month. </w:t>
      </w:r>
    </w:p>
    <w:p w:rsidR="00FE3BA8" w:rsidRPr="00A61DE4" w:rsidRDefault="00FE3BA8" w:rsidP="00085704">
      <w:pPr>
        <w:spacing w:after="0" w:line="240" w:lineRule="auto"/>
        <w:rPr>
          <w:rFonts w:ascii="Arial" w:eastAsia="Times New Roman" w:hAnsi="Arial" w:cs="Arial"/>
          <w:color w:val="000000"/>
          <w:sz w:val="24"/>
        </w:rPr>
      </w:pPr>
    </w:p>
    <w:p w:rsidR="00085704" w:rsidRPr="00A61DE4" w:rsidRDefault="00FE3BA8"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A q</w:t>
      </w:r>
      <w:r w:rsidR="00085704" w:rsidRPr="00A61DE4">
        <w:rPr>
          <w:rFonts w:ascii="Arial" w:eastAsia="Times New Roman" w:hAnsi="Arial" w:cs="Arial"/>
          <w:color w:val="000000"/>
          <w:sz w:val="24"/>
        </w:rPr>
        <w:t>uestion was asked about what will define a service and who can provide the service (certified teachers, paras, etc</w:t>
      </w:r>
      <w:r w:rsidRPr="00A61DE4">
        <w:rPr>
          <w:rFonts w:ascii="Arial" w:eastAsia="Times New Roman" w:hAnsi="Arial" w:cs="Arial"/>
          <w:color w:val="000000"/>
          <w:sz w:val="24"/>
        </w:rPr>
        <w:t xml:space="preserve">.). The group felt it was important to be consistent throughout and asked for clarification in the directions </w:t>
      </w:r>
      <w:r w:rsidR="00245935">
        <w:rPr>
          <w:rFonts w:ascii="Arial" w:eastAsia="Times New Roman" w:hAnsi="Arial" w:cs="Arial"/>
          <w:color w:val="000000"/>
          <w:sz w:val="24"/>
        </w:rPr>
        <w:t xml:space="preserve">sections of </w:t>
      </w:r>
      <w:r w:rsidRPr="00A61DE4">
        <w:rPr>
          <w:rFonts w:ascii="Arial" w:eastAsia="Times New Roman" w:hAnsi="Arial" w:cs="Arial"/>
          <w:color w:val="000000"/>
          <w:sz w:val="24"/>
        </w:rPr>
        <w:t xml:space="preserve">the forms. </w:t>
      </w:r>
    </w:p>
    <w:p w:rsidR="00FE3BA8" w:rsidRPr="00A61DE4" w:rsidRDefault="00FE3BA8" w:rsidP="00085704">
      <w:pPr>
        <w:spacing w:after="0" w:line="240" w:lineRule="auto"/>
        <w:rPr>
          <w:rFonts w:ascii="Arial" w:eastAsia="Times New Roman" w:hAnsi="Arial" w:cs="Arial"/>
          <w:color w:val="000000"/>
          <w:sz w:val="24"/>
        </w:rPr>
      </w:pPr>
    </w:p>
    <w:p w:rsidR="00085704" w:rsidRDefault="00FE3BA8" w:rsidP="00085704">
      <w:pPr>
        <w:spacing w:after="0" w:line="240" w:lineRule="auto"/>
        <w:rPr>
          <w:rFonts w:ascii="Arial" w:eastAsia="Times New Roman" w:hAnsi="Arial" w:cs="Arial"/>
          <w:color w:val="000000"/>
        </w:rPr>
      </w:pPr>
      <w:r w:rsidRPr="0019674A">
        <w:rPr>
          <w:rFonts w:ascii="Arial" w:eastAsia="Times New Roman" w:hAnsi="Arial" w:cs="Arial"/>
          <w:b/>
          <w:color w:val="000000"/>
        </w:rPr>
        <w:t>Form 1</w:t>
      </w:r>
      <w:r>
        <w:rPr>
          <w:rFonts w:ascii="Arial" w:eastAsia="Times New Roman" w:hAnsi="Arial" w:cs="Arial"/>
          <w:color w:val="000000"/>
        </w:rPr>
        <w:t xml:space="preserve"> </w:t>
      </w:r>
      <w:r w:rsidR="00085704">
        <w:rPr>
          <w:rFonts w:ascii="Arial" w:eastAsia="Times New Roman" w:hAnsi="Arial" w:cs="Arial"/>
          <w:color w:val="000000"/>
        </w:rPr>
        <w:t xml:space="preserve">is due </w:t>
      </w:r>
      <w:r w:rsidR="00085704" w:rsidRPr="00FE3BA8">
        <w:rPr>
          <w:rFonts w:ascii="Arial" w:eastAsia="Times New Roman" w:hAnsi="Arial" w:cs="Arial"/>
          <w:color w:val="000000"/>
          <w:u w:val="single"/>
        </w:rPr>
        <w:t>March 24, 2016</w:t>
      </w:r>
      <w:r>
        <w:rPr>
          <w:rFonts w:ascii="Arial" w:eastAsia="Times New Roman" w:hAnsi="Arial" w:cs="Arial"/>
          <w:color w:val="000000"/>
        </w:rPr>
        <w:t xml:space="preserve"> as a</w:t>
      </w:r>
      <w:r w:rsidR="00085704">
        <w:rPr>
          <w:rFonts w:ascii="Arial" w:eastAsia="Times New Roman" w:hAnsi="Arial" w:cs="Arial"/>
          <w:color w:val="000000"/>
        </w:rPr>
        <w:t xml:space="preserve"> baseline</w:t>
      </w:r>
      <w:r>
        <w:rPr>
          <w:rFonts w:ascii="Arial" w:eastAsia="Times New Roman" w:hAnsi="Arial" w:cs="Arial"/>
          <w:color w:val="000000"/>
        </w:rPr>
        <w:t xml:space="preserve"> and to meet the May 1</w:t>
      </w:r>
      <w:r w:rsidR="005A1BE2">
        <w:rPr>
          <w:rFonts w:ascii="Arial" w:eastAsia="Times New Roman" w:hAnsi="Arial" w:cs="Arial"/>
          <w:color w:val="000000"/>
        </w:rPr>
        <w:t>, 2016</w:t>
      </w:r>
      <w:r>
        <w:rPr>
          <w:rFonts w:ascii="Arial" w:eastAsia="Times New Roman" w:hAnsi="Arial" w:cs="Arial"/>
          <w:color w:val="000000"/>
        </w:rPr>
        <w:t xml:space="preserve"> Interim APR Report timelines established by OME</w:t>
      </w:r>
      <w:r w:rsidR="00085704">
        <w:rPr>
          <w:rFonts w:ascii="Arial" w:eastAsia="Times New Roman" w:hAnsi="Arial" w:cs="Arial"/>
          <w:color w:val="000000"/>
        </w:rPr>
        <w:t>.</w:t>
      </w:r>
      <w:r w:rsidR="0019674A">
        <w:rPr>
          <w:rFonts w:ascii="Arial" w:eastAsia="Times New Roman" w:hAnsi="Arial" w:cs="Arial"/>
          <w:color w:val="000000"/>
        </w:rPr>
        <w:t xml:space="preserve"> </w:t>
      </w:r>
      <w:r w:rsidR="005A1BE2">
        <w:rPr>
          <w:rFonts w:ascii="Arial" w:eastAsia="Times New Roman" w:hAnsi="Arial" w:cs="Arial"/>
          <w:color w:val="000000"/>
        </w:rPr>
        <w:t xml:space="preserve">On </w:t>
      </w:r>
      <w:r w:rsidR="005A1BE2" w:rsidRPr="0019674A">
        <w:rPr>
          <w:rFonts w:ascii="Arial" w:eastAsia="Times New Roman" w:hAnsi="Arial" w:cs="Arial"/>
          <w:color w:val="000000"/>
        </w:rPr>
        <w:t>For</w:t>
      </w:r>
      <w:r w:rsidR="0019674A">
        <w:rPr>
          <w:rFonts w:ascii="Arial" w:eastAsia="Times New Roman" w:hAnsi="Arial" w:cs="Arial"/>
          <w:color w:val="000000"/>
        </w:rPr>
        <w:t>m 1</w:t>
      </w:r>
      <w:r w:rsidR="005A1BE2">
        <w:rPr>
          <w:rFonts w:ascii="Arial" w:eastAsia="Times New Roman" w:hAnsi="Arial" w:cs="Arial"/>
          <w:color w:val="000000"/>
        </w:rPr>
        <w:t>, l</w:t>
      </w:r>
      <w:r w:rsidR="00085704">
        <w:rPr>
          <w:rFonts w:ascii="Arial" w:eastAsia="Times New Roman" w:hAnsi="Arial" w:cs="Arial"/>
          <w:color w:val="000000"/>
        </w:rPr>
        <w:t>ist ID&amp;R collaborations in which you</w:t>
      </w:r>
      <w:r w:rsidR="005A1BE2">
        <w:rPr>
          <w:rFonts w:ascii="Arial" w:eastAsia="Times New Roman" w:hAnsi="Arial" w:cs="Arial"/>
          <w:color w:val="000000"/>
        </w:rPr>
        <w:t>r</w:t>
      </w:r>
      <w:r w:rsidR="00085704">
        <w:rPr>
          <w:rFonts w:ascii="Arial" w:eastAsia="Times New Roman" w:hAnsi="Arial" w:cs="Arial"/>
          <w:color w:val="000000"/>
        </w:rPr>
        <w:t xml:space="preserve"> </w:t>
      </w:r>
      <w:r w:rsidR="005A1BE2">
        <w:rPr>
          <w:rFonts w:ascii="Arial" w:eastAsia="Times New Roman" w:hAnsi="Arial" w:cs="Arial"/>
          <w:color w:val="000000"/>
        </w:rPr>
        <w:t xml:space="preserve">state </w:t>
      </w:r>
      <w:r w:rsidR="00085704">
        <w:rPr>
          <w:rFonts w:ascii="Arial" w:eastAsia="Times New Roman" w:hAnsi="Arial" w:cs="Arial"/>
          <w:color w:val="000000"/>
        </w:rPr>
        <w:t>participate</w:t>
      </w:r>
      <w:r w:rsidR="005A1BE2">
        <w:rPr>
          <w:rFonts w:ascii="Arial" w:eastAsia="Times New Roman" w:hAnsi="Arial" w:cs="Arial"/>
          <w:color w:val="000000"/>
        </w:rPr>
        <w:t>s</w:t>
      </w:r>
      <w:r w:rsidR="00085704">
        <w:rPr>
          <w:rFonts w:ascii="Arial" w:eastAsia="Times New Roman" w:hAnsi="Arial" w:cs="Arial"/>
          <w:color w:val="000000"/>
        </w:rPr>
        <w:t xml:space="preserve">. Document and keep track of </w:t>
      </w:r>
      <w:r w:rsidR="005A1BE2">
        <w:rPr>
          <w:rFonts w:ascii="Arial" w:eastAsia="Times New Roman" w:hAnsi="Arial" w:cs="Arial"/>
          <w:color w:val="000000"/>
        </w:rPr>
        <w:t xml:space="preserve">collaborations </w:t>
      </w:r>
      <w:r w:rsidR="00085704">
        <w:rPr>
          <w:rFonts w:ascii="Arial" w:eastAsia="Times New Roman" w:hAnsi="Arial" w:cs="Arial"/>
          <w:color w:val="000000"/>
        </w:rPr>
        <w:t xml:space="preserve">on the form. </w:t>
      </w:r>
      <w:r w:rsidR="005A1BE2">
        <w:rPr>
          <w:rFonts w:ascii="Arial" w:eastAsia="Times New Roman" w:hAnsi="Arial" w:cs="Arial"/>
          <w:color w:val="000000"/>
        </w:rPr>
        <w:t xml:space="preserve">Because IRRC—unlike the other CIGs—is not </w:t>
      </w:r>
      <w:r w:rsidR="00085704">
        <w:rPr>
          <w:rFonts w:ascii="Arial" w:eastAsia="Times New Roman" w:hAnsi="Arial" w:cs="Arial"/>
          <w:color w:val="000000"/>
        </w:rPr>
        <w:t>based on student achievement</w:t>
      </w:r>
      <w:r w:rsidR="005A1BE2">
        <w:rPr>
          <w:rFonts w:ascii="Arial" w:eastAsia="Times New Roman" w:hAnsi="Arial" w:cs="Arial"/>
          <w:color w:val="000000"/>
        </w:rPr>
        <w:t xml:space="preserve">; rather, it is </w:t>
      </w:r>
      <w:r w:rsidR="00085704">
        <w:rPr>
          <w:rFonts w:ascii="Arial" w:eastAsia="Times New Roman" w:hAnsi="Arial" w:cs="Arial"/>
          <w:color w:val="000000"/>
        </w:rPr>
        <w:t>based on ID&amp;R and day</w:t>
      </w:r>
      <w:r w:rsidR="005A1BE2">
        <w:rPr>
          <w:rFonts w:ascii="Arial" w:eastAsia="Times New Roman" w:hAnsi="Arial" w:cs="Arial"/>
          <w:color w:val="000000"/>
        </w:rPr>
        <w:t>-</w:t>
      </w:r>
      <w:r w:rsidR="00085704">
        <w:rPr>
          <w:rFonts w:ascii="Arial" w:eastAsia="Times New Roman" w:hAnsi="Arial" w:cs="Arial"/>
          <w:color w:val="000000"/>
        </w:rPr>
        <w:t>to</w:t>
      </w:r>
      <w:r w:rsidR="005A1BE2">
        <w:rPr>
          <w:rFonts w:ascii="Arial" w:eastAsia="Times New Roman" w:hAnsi="Arial" w:cs="Arial"/>
          <w:color w:val="000000"/>
        </w:rPr>
        <w:t>-</w:t>
      </w:r>
      <w:r w:rsidR="00085704">
        <w:rPr>
          <w:rFonts w:ascii="Arial" w:eastAsia="Times New Roman" w:hAnsi="Arial" w:cs="Arial"/>
          <w:color w:val="000000"/>
        </w:rPr>
        <w:t xml:space="preserve">day </w:t>
      </w:r>
      <w:r w:rsidR="005A1BE2">
        <w:rPr>
          <w:rFonts w:ascii="Arial" w:eastAsia="Times New Roman" w:hAnsi="Arial" w:cs="Arial"/>
          <w:color w:val="000000"/>
        </w:rPr>
        <w:t xml:space="preserve">increases in state ID&amp;R capacities and infrastructures, the importance of documenting any changes states have </w:t>
      </w:r>
      <w:r w:rsidR="00245935">
        <w:rPr>
          <w:rFonts w:ascii="Arial" w:eastAsia="Times New Roman" w:hAnsi="Arial" w:cs="Arial"/>
          <w:color w:val="000000"/>
        </w:rPr>
        <w:t xml:space="preserve">undergone </w:t>
      </w:r>
      <w:r w:rsidR="005A1BE2">
        <w:rPr>
          <w:rFonts w:ascii="Arial" w:eastAsia="Times New Roman" w:hAnsi="Arial" w:cs="Arial"/>
          <w:color w:val="000000"/>
        </w:rPr>
        <w:t>is the</w:t>
      </w:r>
      <w:r w:rsidR="00085704">
        <w:rPr>
          <w:rFonts w:ascii="Arial" w:eastAsia="Times New Roman" w:hAnsi="Arial" w:cs="Arial"/>
          <w:color w:val="000000"/>
        </w:rPr>
        <w:t xml:space="preserve"> evidence </w:t>
      </w:r>
      <w:r w:rsidR="005A1BE2">
        <w:rPr>
          <w:rFonts w:ascii="Arial" w:eastAsia="Times New Roman" w:hAnsi="Arial" w:cs="Arial"/>
          <w:color w:val="000000"/>
        </w:rPr>
        <w:t>needed for the APRs</w:t>
      </w:r>
      <w:r w:rsidR="00085704">
        <w:rPr>
          <w:rFonts w:ascii="Arial" w:eastAsia="Times New Roman" w:hAnsi="Arial" w:cs="Arial"/>
          <w:color w:val="000000"/>
        </w:rPr>
        <w:t xml:space="preserve">. </w:t>
      </w:r>
    </w:p>
    <w:p w:rsidR="00F90835" w:rsidRDefault="00F90835" w:rsidP="00085704">
      <w:pPr>
        <w:spacing w:after="0" w:line="240" w:lineRule="auto"/>
        <w:rPr>
          <w:rFonts w:ascii="Arial" w:eastAsia="Times New Roman" w:hAnsi="Arial" w:cs="Arial"/>
          <w:color w:val="000000"/>
        </w:rPr>
      </w:pPr>
    </w:p>
    <w:p w:rsidR="0019674A" w:rsidRDefault="0019674A" w:rsidP="0019674A">
      <w:pPr>
        <w:spacing w:after="0" w:line="240" w:lineRule="auto"/>
        <w:rPr>
          <w:rFonts w:ascii="Arial" w:eastAsia="Times New Roman" w:hAnsi="Arial" w:cs="Arial"/>
          <w:color w:val="000000"/>
        </w:rPr>
      </w:pPr>
      <w:r w:rsidRPr="0019674A">
        <w:rPr>
          <w:rFonts w:ascii="Arial" w:eastAsia="Times New Roman" w:hAnsi="Arial" w:cs="Arial"/>
          <w:b/>
          <w:color w:val="000000"/>
        </w:rPr>
        <w:t>Form 2</w:t>
      </w:r>
      <w:r>
        <w:rPr>
          <w:rFonts w:ascii="Arial" w:eastAsia="Times New Roman" w:hAnsi="Arial" w:cs="Arial"/>
          <w:color w:val="000000"/>
        </w:rPr>
        <w:t xml:space="preserve"> d</w:t>
      </w:r>
      <w:r w:rsidR="005A1BE2">
        <w:rPr>
          <w:rFonts w:ascii="Arial" w:eastAsia="Times New Roman" w:hAnsi="Arial" w:cs="Arial"/>
          <w:color w:val="000000"/>
        </w:rPr>
        <w:t xml:space="preserve">ocumentation on </w:t>
      </w:r>
      <w:r w:rsidR="00085704">
        <w:rPr>
          <w:rFonts w:ascii="Arial" w:eastAsia="Times New Roman" w:hAnsi="Arial" w:cs="Arial"/>
          <w:color w:val="000000"/>
        </w:rPr>
        <w:t>consultation and training provides</w:t>
      </w:r>
      <w:r w:rsidR="005A1BE2">
        <w:rPr>
          <w:rFonts w:ascii="Arial" w:eastAsia="Times New Roman" w:hAnsi="Arial" w:cs="Arial"/>
          <w:color w:val="000000"/>
        </w:rPr>
        <w:t xml:space="preserve"> the source data for item </w:t>
      </w:r>
      <w:r>
        <w:rPr>
          <w:rFonts w:ascii="Arial" w:eastAsia="Times New Roman" w:hAnsi="Arial" w:cs="Arial"/>
          <w:color w:val="000000"/>
        </w:rPr>
        <w:t>#</w:t>
      </w:r>
      <w:r w:rsidR="005A1BE2">
        <w:rPr>
          <w:rFonts w:ascii="Arial" w:eastAsia="Times New Roman" w:hAnsi="Arial" w:cs="Arial"/>
          <w:color w:val="000000"/>
        </w:rPr>
        <w:t>5 on F</w:t>
      </w:r>
      <w:r w:rsidR="00085704">
        <w:rPr>
          <w:rFonts w:ascii="Arial" w:eastAsia="Times New Roman" w:hAnsi="Arial" w:cs="Arial"/>
          <w:color w:val="000000"/>
        </w:rPr>
        <w:t xml:space="preserve">orm 1. </w:t>
      </w:r>
      <w:r>
        <w:rPr>
          <w:rFonts w:ascii="Arial" w:eastAsia="Times New Roman" w:hAnsi="Arial" w:cs="Arial"/>
          <w:color w:val="000000"/>
        </w:rPr>
        <w:t xml:space="preserve">Susan asked the group to provide recommendations for any needed future trainings. Form 2’s should be scanned </w:t>
      </w:r>
      <w:r w:rsidRPr="005A1BE2">
        <w:rPr>
          <w:rFonts w:ascii="Arial" w:eastAsia="Times New Roman" w:hAnsi="Arial" w:cs="Arial"/>
          <w:color w:val="000000"/>
        </w:rPr>
        <w:t>and</w:t>
      </w:r>
      <w:r>
        <w:rPr>
          <w:rFonts w:ascii="Arial" w:eastAsia="Times New Roman" w:hAnsi="Arial" w:cs="Arial"/>
          <w:color w:val="000000"/>
        </w:rPr>
        <w:t xml:space="preserve"> emailed </w:t>
      </w:r>
      <w:r w:rsidRPr="005A1BE2">
        <w:rPr>
          <w:rFonts w:ascii="Arial" w:eastAsia="Times New Roman" w:hAnsi="Arial" w:cs="Arial"/>
          <w:color w:val="000000"/>
          <w:u w:val="single"/>
        </w:rPr>
        <w:t>or</w:t>
      </w:r>
      <w:r>
        <w:rPr>
          <w:rFonts w:ascii="Arial" w:eastAsia="Times New Roman" w:hAnsi="Arial" w:cs="Arial"/>
          <w:color w:val="000000"/>
        </w:rPr>
        <w:t xml:space="preserve"> mailed to META </w:t>
      </w:r>
      <w:r w:rsidRPr="005A1BE2">
        <w:rPr>
          <w:rFonts w:ascii="Arial" w:eastAsia="Times New Roman" w:hAnsi="Arial" w:cs="Arial"/>
          <w:color w:val="000000"/>
          <w:u w:val="single"/>
        </w:rPr>
        <w:t>after each training or TA event</w:t>
      </w:r>
      <w:r>
        <w:rPr>
          <w:rFonts w:ascii="Arial" w:eastAsia="Times New Roman" w:hAnsi="Arial" w:cs="Arial"/>
          <w:color w:val="000000"/>
        </w:rPr>
        <w:t xml:space="preserve">. </w:t>
      </w:r>
    </w:p>
    <w:p w:rsidR="00085704" w:rsidRDefault="00085704" w:rsidP="00085704">
      <w:pPr>
        <w:spacing w:after="0" w:line="240" w:lineRule="auto"/>
        <w:rPr>
          <w:rFonts w:ascii="Arial" w:eastAsia="Times New Roman" w:hAnsi="Arial" w:cs="Arial"/>
          <w:color w:val="000000"/>
        </w:rPr>
      </w:pPr>
    </w:p>
    <w:p w:rsidR="00085704" w:rsidRDefault="00085704" w:rsidP="00085704">
      <w:pPr>
        <w:spacing w:after="0" w:line="240" w:lineRule="auto"/>
        <w:rPr>
          <w:rFonts w:ascii="Arial" w:eastAsia="Times New Roman" w:hAnsi="Arial" w:cs="Arial"/>
          <w:color w:val="000000"/>
        </w:rPr>
      </w:pPr>
      <w:r w:rsidRPr="0019674A">
        <w:rPr>
          <w:rFonts w:ascii="Arial" w:eastAsia="Times New Roman" w:hAnsi="Arial" w:cs="Arial"/>
          <w:b/>
          <w:color w:val="000000"/>
        </w:rPr>
        <w:t>Form 3</w:t>
      </w:r>
      <w:r w:rsidR="005A1BE2">
        <w:rPr>
          <w:rFonts w:ascii="Arial" w:eastAsia="Times New Roman" w:hAnsi="Arial" w:cs="Arial"/>
          <w:color w:val="000000"/>
        </w:rPr>
        <w:t xml:space="preserve"> is the</w:t>
      </w:r>
      <w:r>
        <w:rPr>
          <w:rFonts w:ascii="Arial" w:eastAsia="Times New Roman" w:hAnsi="Arial" w:cs="Arial"/>
          <w:color w:val="000000"/>
        </w:rPr>
        <w:t xml:space="preserve"> Materials Pilot survey</w:t>
      </w:r>
      <w:r w:rsidR="005A1BE2">
        <w:rPr>
          <w:rFonts w:ascii="Arial" w:eastAsia="Times New Roman" w:hAnsi="Arial" w:cs="Arial"/>
          <w:color w:val="000000"/>
        </w:rPr>
        <w:t xml:space="preserve"> and </w:t>
      </w:r>
      <w:r>
        <w:rPr>
          <w:rFonts w:ascii="Arial" w:eastAsia="Times New Roman" w:hAnsi="Arial" w:cs="Arial"/>
          <w:color w:val="000000"/>
        </w:rPr>
        <w:t>only used by staff who participate in the pilot. By 8-1-2016</w:t>
      </w:r>
      <w:r w:rsidR="005A1BE2">
        <w:rPr>
          <w:rFonts w:ascii="Arial" w:eastAsia="Times New Roman" w:hAnsi="Arial" w:cs="Arial"/>
          <w:color w:val="000000"/>
        </w:rPr>
        <w:t>,</w:t>
      </w:r>
      <w:r>
        <w:rPr>
          <w:rFonts w:ascii="Arial" w:eastAsia="Times New Roman" w:hAnsi="Arial" w:cs="Arial"/>
          <w:color w:val="000000"/>
        </w:rPr>
        <w:t xml:space="preserve"> all states </w:t>
      </w:r>
      <w:r w:rsidR="005A1BE2">
        <w:rPr>
          <w:rFonts w:ascii="Arial" w:eastAsia="Times New Roman" w:hAnsi="Arial" w:cs="Arial"/>
          <w:color w:val="000000"/>
        </w:rPr>
        <w:t>should pilot three</w:t>
      </w:r>
      <w:r>
        <w:rPr>
          <w:rFonts w:ascii="Arial" w:eastAsia="Times New Roman" w:hAnsi="Arial" w:cs="Arial"/>
          <w:color w:val="000000"/>
        </w:rPr>
        <w:t xml:space="preserve"> new ID&amp;R materials. Upon completion of pilot activities in </w:t>
      </w:r>
      <w:r w:rsidR="005A1BE2">
        <w:rPr>
          <w:rFonts w:ascii="Arial" w:eastAsia="Times New Roman" w:hAnsi="Arial" w:cs="Arial"/>
          <w:color w:val="000000"/>
        </w:rPr>
        <w:t>each</w:t>
      </w:r>
      <w:r>
        <w:rPr>
          <w:rFonts w:ascii="Arial" w:eastAsia="Times New Roman" w:hAnsi="Arial" w:cs="Arial"/>
          <w:color w:val="000000"/>
        </w:rPr>
        <w:t xml:space="preserve"> state, </w:t>
      </w:r>
      <w:r w:rsidR="006C1FE2">
        <w:rPr>
          <w:rFonts w:ascii="Arial" w:eastAsia="Times New Roman" w:hAnsi="Arial" w:cs="Arial"/>
          <w:color w:val="000000"/>
        </w:rPr>
        <w:t xml:space="preserve">the individuals piloting </w:t>
      </w:r>
      <w:proofErr w:type="gramStart"/>
      <w:r w:rsidR="006C1FE2">
        <w:rPr>
          <w:rFonts w:ascii="Arial" w:eastAsia="Times New Roman" w:hAnsi="Arial" w:cs="Arial"/>
          <w:color w:val="000000"/>
        </w:rPr>
        <w:t>are</w:t>
      </w:r>
      <w:proofErr w:type="gramEnd"/>
      <w:r w:rsidR="006C1FE2">
        <w:rPr>
          <w:rFonts w:ascii="Arial" w:eastAsia="Times New Roman" w:hAnsi="Arial" w:cs="Arial"/>
          <w:color w:val="000000"/>
        </w:rPr>
        <w:t xml:space="preserve"> asked to </w:t>
      </w:r>
      <w:r>
        <w:rPr>
          <w:rFonts w:ascii="Arial" w:eastAsia="Times New Roman" w:hAnsi="Arial" w:cs="Arial"/>
          <w:color w:val="000000"/>
        </w:rPr>
        <w:t xml:space="preserve">scan </w:t>
      </w:r>
      <w:r w:rsidR="005A1BE2">
        <w:rPr>
          <w:rFonts w:ascii="Arial" w:eastAsia="Times New Roman" w:hAnsi="Arial" w:cs="Arial"/>
          <w:color w:val="000000"/>
        </w:rPr>
        <w:t>and</w:t>
      </w:r>
      <w:r>
        <w:rPr>
          <w:rFonts w:ascii="Arial" w:eastAsia="Times New Roman" w:hAnsi="Arial" w:cs="Arial"/>
          <w:color w:val="000000"/>
        </w:rPr>
        <w:t xml:space="preserve"> email</w:t>
      </w:r>
      <w:r w:rsidR="005A1BE2">
        <w:rPr>
          <w:rFonts w:ascii="Arial" w:eastAsia="Times New Roman" w:hAnsi="Arial" w:cs="Arial"/>
          <w:color w:val="000000"/>
        </w:rPr>
        <w:t xml:space="preserve"> (or mail)</w:t>
      </w:r>
      <w:r>
        <w:rPr>
          <w:rFonts w:ascii="Arial" w:eastAsia="Times New Roman" w:hAnsi="Arial" w:cs="Arial"/>
          <w:color w:val="000000"/>
        </w:rPr>
        <w:t xml:space="preserve"> </w:t>
      </w:r>
      <w:r w:rsidR="005A1BE2">
        <w:rPr>
          <w:rFonts w:ascii="Arial" w:eastAsia="Times New Roman" w:hAnsi="Arial" w:cs="Arial"/>
          <w:color w:val="000000"/>
        </w:rPr>
        <w:t>these forms to META</w:t>
      </w:r>
      <w:r>
        <w:rPr>
          <w:rFonts w:ascii="Arial" w:eastAsia="Times New Roman" w:hAnsi="Arial" w:cs="Arial"/>
          <w:color w:val="000000"/>
        </w:rPr>
        <w:t>. Plea</w:t>
      </w:r>
      <w:r w:rsidR="005A1BE2">
        <w:rPr>
          <w:rFonts w:ascii="Arial" w:eastAsia="Times New Roman" w:hAnsi="Arial" w:cs="Arial"/>
          <w:color w:val="000000"/>
        </w:rPr>
        <w:t>se use the comments section on F</w:t>
      </w:r>
      <w:r>
        <w:rPr>
          <w:rFonts w:ascii="Arial" w:eastAsia="Times New Roman" w:hAnsi="Arial" w:cs="Arial"/>
          <w:color w:val="000000"/>
        </w:rPr>
        <w:t>or</w:t>
      </w:r>
      <w:r w:rsidR="005A1BE2">
        <w:rPr>
          <w:rFonts w:ascii="Arial" w:eastAsia="Times New Roman" w:hAnsi="Arial" w:cs="Arial"/>
          <w:color w:val="000000"/>
        </w:rPr>
        <w:t>m</w:t>
      </w:r>
      <w:r w:rsidR="00245935">
        <w:rPr>
          <w:rFonts w:ascii="Arial" w:eastAsia="Times New Roman" w:hAnsi="Arial" w:cs="Arial"/>
          <w:color w:val="000000"/>
        </w:rPr>
        <w:t xml:space="preserve"> 3 if </w:t>
      </w:r>
      <w:r w:rsidR="005A1BE2">
        <w:rPr>
          <w:rFonts w:ascii="Arial" w:eastAsia="Times New Roman" w:hAnsi="Arial" w:cs="Arial"/>
          <w:color w:val="000000"/>
        </w:rPr>
        <w:t xml:space="preserve">“not at all” or “a little” is chosen for Question #1 and Question #2. Use the comments section if </w:t>
      </w:r>
      <w:r>
        <w:rPr>
          <w:rFonts w:ascii="Arial" w:eastAsia="Times New Roman" w:hAnsi="Arial" w:cs="Arial"/>
          <w:color w:val="000000"/>
        </w:rPr>
        <w:t>“a lot” or “very much”</w:t>
      </w:r>
      <w:r w:rsidR="005A1BE2">
        <w:rPr>
          <w:rFonts w:ascii="Arial" w:eastAsia="Times New Roman" w:hAnsi="Arial" w:cs="Arial"/>
          <w:color w:val="000000"/>
        </w:rPr>
        <w:t xml:space="preserve"> is chosen for Question #3</w:t>
      </w:r>
      <w:r>
        <w:rPr>
          <w:rFonts w:ascii="Arial" w:eastAsia="Times New Roman" w:hAnsi="Arial" w:cs="Arial"/>
          <w:color w:val="000000"/>
        </w:rPr>
        <w:t xml:space="preserve">. </w:t>
      </w:r>
    </w:p>
    <w:p w:rsidR="00F90835" w:rsidRDefault="00F90835" w:rsidP="00085704">
      <w:pPr>
        <w:spacing w:after="0" w:line="240" w:lineRule="auto"/>
        <w:rPr>
          <w:rFonts w:ascii="Arial" w:eastAsia="Times New Roman" w:hAnsi="Arial" w:cs="Arial"/>
          <w:color w:val="000000"/>
        </w:rPr>
      </w:pPr>
    </w:p>
    <w:p w:rsidR="00085704" w:rsidRDefault="00085704" w:rsidP="00085704">
      <w:pPr>
        <w:spacing w:after="0" w:line="240" w:lineRule="auto"/>
        <w:rPr>
          <w:rFonts w:ascii="Arial" w:eastAsia="Times New Roman" w:hAnsi="Arial" w:cs="Arial"/>
          <w:color w:val="000000"/>
        </w:rPr>
      </w:pPr>
      <w:r w:rsidRPr="0019674A">
        <w:rPr>
          <w:rFonts w:ascii="Arial" w:eastAsia="Times New Roman" w:hAnsi="Arial" w:cs="Arial"/>
          <w:b/>
          <w:color w:val="000000"/>
        </w:rPr>
        <w:t>Form 4</w:t>
      </w:r>
      <w:r>
        <w:rPr>
          <w:rFonts w:ascii="Arial" w:eastAsia="Times New Roman" w:hAnsi="Arial" w:cs="Arial"/>
          <w:color w:val="000000"/>
        </w:rPr>
        <w:t xml:space="preserve"> </w:t>
      </w:r>
      <w:r w:rsidR="005A1BE2">
        <w:rPr>
          <w:rFonts w:ascii="Arial" w:eastAsia="Times New Roman" w:hAnsi="Arial" w:cs="Arial"/>
          <w:color w:val="000000"/>
        </w:rPr>
        <w:t>is the ID&amp;R communication log. In Y</w:t>
      </w:r>
      <w:r>
        <w:rPr>
          <w:rFonts w:ascii="Arial" w:eastAsia="Times New Roman" w:hAnsi="Arial" w:cs="Arial"/>
          <w:color w:val="000000"/>
        </w:rPr>
        <w:t>ear 1</w:t>
      </w:r>
      <w:r w:rsidR="005A1BE2">
        <w:rPr>
          <w:rFonts w:ascii="Arial" w:eastAsia="Times New Roman" w:hAnsi="Arial" w:cs="Arial"/>
          <w:color w:val="000000"/>
        </w:rPr>
        <w:t>, this is to be</w:t>
      </w:r>
      <w:r>
        <w:rPr>
          <w:rFonts w:ascii="Arial" w:eastAsia="Times New Roman" w:hAnsi="Arial" w:cs="Arial"/>
          <w:color w:val="000000"/>
        </w:rPr>
        <w:t xml:space="preserve"> used by Michael Maye, </w:t>
      </w:r>
      <w:r w:rsidR="002A2D72">
        <w:rPr>
          <w:rFonts w:ascii="Arial" w:eastAsia="Times New Roman" w:hAnsi="Arial" w:cs="Arial"/>
          <w:color w:val="000000"/>
        </w:rPr>
        <w:t xml:space="preserve">and Team Leaders </w:t>
      </w:r>
      <w:proofErr w:type="spellStart"/>
      <w:r>
        <w:rPr>
          <w:rFonts w:ascii="Arial" w:eastAsia="Times New Roman" w:hAnsi="Arial" w:cs="Arial"/>
          <w:color w:val="000000"/>
        </w:rPr>
        <w:t>Cye</w:t>
      </w:r>
      <w:proofErr w:type="spellEnd"/>
      <w:r>
        <w:rPr>
          <w:rFonts w:ascii="Arial" w:eastAsia="Times New Roman" w:hAnsi="Arial" w:cs="Arial"/>
          <w:color w:val="000000"/>
        </w:rPr>
        <w:t xml:space="preserve"> </w:t>
      </w:r>
      <w:r w:rsidR="005A1BE2">
        <w:rPr>
          <w:rFonts w:ascii="Arial" w:eastAsia="Times New Roman" w:hAnsi="Arial" w:cs="Arial"/>
          <w:color w:val="000000"/>
        </w:rPr>
        <w:t xml:space="preserve">Fink, Mike Toole, Jessica </w:t>
      </w:r>
      <w:proofErr w:type="spellStart"/>
      <w:r w:rsidR="005A1BE2">
        <w:rPr>
          <w:rFonts w:ascii="Arial" w:eastAsia="Times New Roman" w:hAnsi="Arial" w:cs="Arial"/>
          <w:color w:val="000000"/>
        </w:rPr>
        <w:t>Castañ</w:t>
      </w:r>
      <w:r>
        <w:rPr>
          <w:rFonts w:ascii="Arial" w:eastAsia="Times New Roman" w:hAnsi="Arial" w:cs="Arial"/>
          <w:color w:val="000000"/>
        </w:rPr>
        <w:t>eda</w:t>
      </w:r>
      <w:proofErr w:type="spellEnd"/>
      <w:r w:rsidR="002A2D72">
        <w:rPr>
          <w:rFonts w:ascii="Arial" w:eastAsia="Times New Roman" w:hAnsi="Arial" w:cs="Arial"/>
          <w:color w:val="000000"/>
        </w:rPr>
        <w:t>,</w:t>
      </w:r>
      <w:r>
        <w:rPr>
          <w:rFonts w:ascii="Arial" w:eastAsia="Times New Roman" w:hAnsi="Arial" w:cs="Arial"/>
          <w:color w:val="000000"/>
        </w:rPr>
        <w:t xml:space="preserve"> and Lindsay Ickes. </w:t>
      </w:r>
      <w:r w:rsidR="00665218">
        <w:rPr>
          <w:rFonts w:ascii="Arial" w:eastAsia="Times New Roman" w:hAnsi="Arial" w:cs="Arial"/>
          <w:color w:val="000000"/>
        </w:rPr>
        <w:t xml:space="preserve">Susan </w:t>
      </w:r>
      <w:proofErr w:type="spellStart"/>
      <w:r w:rsidR="00665218">
        <w:rPr>
          <w:rFonts w:ascii="Arial" w:eastAsia="Times New Roman" w:hAnsi="Arial" w:cs="Arial"/>
          <w:color w:val="000000"/>
        </w:rPr>
        <w:t>Durón</w:t>
      </w:r>
      <w:proofErr w:type="spellEnd"/>
      <w:r w:rsidR="00665218">
        <w:rPr>
          <w:rFonts w:ascii="Arial" w:eastAsia="Times New Roman" w:hAnsi="Arial" w:cs="Arial"/>
          <w:color w:val="000000"/>
        </w:rPr>
        <w:t xml:space="preserve"> </w:t>
      </w:r>
      <w:r w:rsidR="002A2D72">
        <w:rPr>
          <w:rFonts w:ascii="Arial" w:eastAsia="Times New Roman" w:hAnsi="Arial" w:cs="Arial"/>
          <w:color w:val="000000"/>
        </w:rPr>
        <w:t xml:space="preserve">suggested that these individuals keep </w:t>
      </w:r>
      <w:r>
        <w:rPr>
          <w:rFonts w:ascii="Arial" w:eastAsia="Times New Roman" w:hAnsi="Arial" w:cs="Arial"/>
          <w:color w:val="000000"/>
        </w:rPr>
        <w:t xml:space="preserve">the log on </w:t>
      </w:r>
      <w:r w:rsidR="002A2D72">
        <w:rPr>
          <w:rFonts w:ascii="Arial" w:eastAsia="Times New Roman" w:hAnsi="Arial" w:cs="Arial"/>
          <w:color w:val="000000"/>
        </w:rPr>
        <w:t>their</w:t>
      </w:r>
      <w:r>
        <w:rPr>
          <w:rFonts w:ascii="Arial" w:eastAsia="Times New Roman" w:hAnsi="Arial" w:cs="Arial"/>
          <w:color w:val="000000"/>
        </w:rPr>
        <w:t xml:space="preserve"> desk or desktop and update after each substantive consultation or communication. Form 4 </w:t>
      </w:r>
      <w:r w:rsidR="002A2D72">
        <w:rPr>
          <w:rFonts w:ascii="Arial" w:eastAsia="Times New Roman" w:hAnsi="Arial" w:cs="Arial"/>
          <w:color w:val="000000"/>
        </w:rPr>
        <w:t>will be submitted to</w:t>
      </w:r>
      <w:r>
        <w:rPr>
          <w:rFonts w:ascii="Arial" w:eastAsia="Times New Roman" w:hAnsi="Arial" w:cs="Arial"/>
          <w:color w:val="000000"/>
        </w:rPr>
        <w:t xml:space="preserve"> the evaluator </w:t>
      </w:r>
      <w:r w:rsidR="002A2D72">
        <w:rPr>
          <w:rFonts w:ascii="Arial" w:eastAsia="Times New Roman" w:hAnsi="Arial" w:cs="Arial"/>
          <w:color w:val="000000"/>
        </w:rPr>
        <w:t xml:space="preserve">quarterly beginning on </w:t>
      </w:r>
      <w:r>
        <w:rPr>
          <w:rFonts w:ascii="Arial" w:eastAsia="Times New Roman" w:hAnsi="Arial" w:cs="Arial"/>
          <w:color w:val="000000"/>
        </w:rPr>
        <w:t xml:space="preserve">March </w:t>
      </w:r>
      <w:r w:rsidR="002A2D72">
        <w:rPr>
          <w:rFonts w:ascii="Arial" w:eastAsia="Times New Roman" w:hAnsi="Arial" w:cs="Arial"/>
          <w:color w:val="000000"/>
        </w:rPr>
        <w:t>24</w:t>
      </w:r>
      <w:r>
        <w:rPr>
          <w:rFonts w:ascii="Arial" w:eastAsia="Times New Roman" w:hAnsi="Arial" w:cs="Arial"/>
          <w:color w:val="000000"/>
        </w:rPr>
        <w:t xml:space="preserve">, 2016. </w:t>
      </w:r>
      <w:r w:rsidR="002A2D72">
        <w:rPr>
          <w:rFonts w:ascii="Arial" w:eastAsia="Times New Roman" w:hAnsi="Arial" w:cs="Arial"/>
          <w:color w:val="000000"/>
        </w:rPr>
        <w:t>As previously mentioned, the ILT will n</w:t>
      </w:r>
      <w:r>
        <w:rPr>
          <w:rFonts w:ascii="Arial" w:eastAsia="Times New Roman" w:hAnsi="Arial" w:cs="Arial"/>
          <w:color w:val="000000"/>
        </w:rPr>
        <w:t xml:space="preserve">eed to </w:t>
      </w:r>
      <w:r w:rsidR="002A2D72">
        <w:rPr>
          <w:rFonts w:ascii="Arial" w:eastAsia="Times New Roman" w:hAnsi="Arial" w:cs="Arial"/>
          <w:color w:val="000000"/>
        </w:rPr>
        <w:t>discuss</w:t>
      </w:r>
      <w:r>
        <w:rPr>
          <w:rFonts w:ascii="Arial" w:eastAsia="Times New Roman" w:hAnsi="Arial" w:cs="Arial"/>
          <w:color w:val="000000"/>
        </w:rPr>
        <w:t xml:space="preserve"> who </w:t>
      </w:r>
      <w:r w:rsidR="002A2D72">
        <w:rPr>
          <w:rFonts w:ascii="Arial" w:eastAsia="Times New Roman" w:hAnsi="Arial" w:cs="Arial"/>
          <w:color w:val="000000"/>
        </w:rPr>
        <w:t xml:space="preserve">submits Form 4 </w:t>
      </w:r>
      <w:r>
        <w:rPr>
          <w:rFonts w:ascii="Arial" w:eastAsia="Times New Roman" w:hAnsi="Arial" w:cs="Arial"/>
          <w:color w:val="000000"/>
        </w:rPr>
        <w:t xml:space="preserve">and what information needs to be on </w:t>
      </w:r>
      <w:r w:rsidR="002A2D72">
        <w:rPr>
          <w:rFonts w:ascii="Arial" w:eastAsia="Times New Roman" w:hAnsi="Arial" w:cs="Arial"/>
          <w:color w:val="000000"/>
        </w:rPr>
        <w:t xml:space="preserve">it at </w:t>
      </w:r>
      <w:r>
        <w:rPr>
          <w:rFonts w:ascii="Arial" w:eastAsia="Times New Roman" w:hAnsi="Arial" w:cs="Arial"/>
          <w:color w:val="000000"/>
        </w:rPr>
        <w:t xml:space="preserve">the </w:t>
      </w:r>
      <w:r w:rsidR="002A2D72">
        <w:rPr>
          <w:rFonts w:ascii="Arial" w:eastAsia="Times New Roman" w:hAnsi="Arial" w:cs="Arial"/>
          <w:color w:val="000000"/>
        </w:rPr>
        <w:t xml:space="preserve">January </w:t>
      </w:r>
      <w:r>
        <w:rPr>
          <w:rFonts w:ascii="Arial" w:eastAsia="Times New Roman" w:hAnsi="Arial" w:cs="Arial"/>
          <w:color w:val="000000"/>
        </w:rPr>
        <w:t>Phoenix meeting.</w:t>
      </w:r>
    </w:p>
    <w:p w:rsidR="00085704" w:rsidRDefault="00085704" w:rsidP="00FF2123">
      <w:pPr>
        <w:spacing w:after="0"/>
        <w:rPr>
          <w:rFonts w:ascii="Arial" w:hAnsi="Arial" w:cs="Arial"/>
          <w:noProof/>
          <w:sz w:val="24"/>
          <w:szCs w:val="24"/>
          <w:u w:val="single"/>
        </w:rPr>
      </w:pPr>
    </w:p>
    <w:p w:rsidR="00782425" w:rsidRPr="004746DD" w:rsidRDefault="00A65CDE"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w:t>
      </w:r>
      <w:r w:rsidR="00245935">
        <w:rPr>
          <w:rFonts w:ascii="Arial" w:hAnsi="Arial" w:cs="Arial"/>
          <w:b/>
          <w:noProof/>
          <w:color w:val="FFFFFF" w:themeColor="background1"/>
          <w:sz w:val="24"/>
          <w:szCs w:val="24"/>
        </w:rPr>
        <w:t>4</w:t>
      </w:r>
      <w:r>
        <w:rPr>
          <w:rFonts w:ascii="Arial" w:hAnsi="Arial" w:cs="Arial"/>
          <w:b/>
          <w:noProof/>
          <w:color w:val="FFFFFF" w:themeColor="background1"/>
          <w:sz w:val="24"/>
          <w:szCs w:val="24"/>
        </w:rPr>
        <w:t xml:space="preserve">0a-11:00a – IRRC Overview, Workgroup Activities and Expectations </w:t>
      </w:r>
      <w:r w:rsidR="00782425" w:rsidRPr="004746DD">
        <w:rPr>
          <w:rFonts w:ascii="Arial" w:hAnsi="Arial" w:cs="Arial"/>
          <w:b/>
          <w:noProof/>
          <w:color w:val="FFFFFF" w:themeColor="background1"/>
          <w:sz w:val="24"/>
          <w:szCs w:val="24"/>
        </w:rPr>
        <w:tab/>
        <w:t xml:space="preserve"> </w:t>
      </w:r>
    </w:p>
    <w:p w:rsidR="00782425" w:rsidRDefault="00782425" w:rsidP="00782425">
      <w:pPr>
        <w:pStyle w:val="ListParagraph"/>
        <w:spacing w:after="0"/>
        <w:ind w:left="1440" w:hanging="1440"/>
        <w:rPr>
          <w:rFonts w:ascii="Arial" w:hAnsi="Arial" w:cs="Arial"/>
          <w:noProof/>
          <w:sz w:val="24"/>
          <w:szCs w:val="24"/>
        </w:rPr>
      </w:pPr>
    </w:p>
    <w:p w:rsidR="00085704" w:rsidRPr="00A61DE4" w:rsidRDefault="00085704"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 xml:space="preserve">Michael Maye </w:t>
      </w:r>
      <w:r w:rsidR="000C699D" w:rsidRPr="00A61DE4">
        <w:rPr>
          <w:rFonts w:ascii="Arial" w:eastAsia="Times New Roman" w:hAnsi="Arial" w:cs="Arial"/>
          <w:color w:val="000000"/>
          <w:sz w:val="24"/>
        </w:rPr>
        <w:t>gave an overview of IRRC—specifically the goals and activities. He underscored the work that will be done to establish reliability and c</w:t>
      </w:r>
      <w:r w:rsidRPr="00A61DE4">
        <w:rPr>
          <w:rFonts w:ascii="Arial" w:eastAsia="Times New Roman" w:hAnsi="Arial" w:cs="Arial"/>
          <w:color w:val="000000"/>
          <w:sz w:val="24"/>
        </w:rPr>
        <w:t xml:space="preserve">onsistency in the interview/re-interview process, </w:t>
      </w:r>
      <w:r w:rsidR="009D2FE7" w:rsidRPr="00A61DE4">
        <w:rPr>
          <w:rFonts w:ascii="Arial" w:eastAsia="Times New Roman" w:hAnsi="Arial" w:cs="Arial"/>
          <w:color w:val="000000"/>
          <w:sz w:val="24"/>
        </w:rPr>
        <w:t>the c</w:t>
      </w:r>
      <w:r w:rsidRPr="00A61DE4">
        <w:rPr>
          <w:rFonts w:ascii="Arial" w:eastAsia="Times New Roman" w:hAnsi="Arial" w:cs="Arial"/>
          <w:color w:val="000000"/>
          <w:sz w:val="24"/>
        </w:rPr>
        <w:t>onsistency in state ID&amp;R plans</w:t>
      </w:r>
      <w:r w:rsidR="009D2FE7" w:rsidRPr="00A61DE4">
        <w:rPr>
          <w:rFonts w:ascii="Arial" w:eastAsia="Times New Roman" w:hAnsi="Arial" w:cs="Arial"/>
          <w:color w:val="000000"/>
          <w:sz w:val="24"/>
        </w:rPr>
        <w:t xml:space="preserve"> and structures</w:t>
      </w:r>
      <w:r w:rsidRPr="00A61DE4">
        <w:rPr>
          <w:rFonts w:ascii="Arial" w:eastAsia="Times New Roman" w:hAnsi="Arial" w:cs="Arial"/>
          <w:color w:val="000000"/>
          <w:sz w:val="24"/>
        </w:rPr>
        <w:t xml:space="preserve">, </w:t>
      </w:r>
      <w:r w:rsidR="006C1FE2">
        <w:rPr>
          <w:rFonts w:ascii="Arial" w:eastAsia="Times New Roman" w:hAnsi="Arial" w:cs="Arial"/>
          <w:color w:val="000000"/>
          <w:sz w:val="24"/>
        </w:rPr>
        <w:t>and the establishment o</w:t>
      </w:r>
      <w:r w:rsidR="009D2FE7" w:rsidRPr="00A61DE4">
        <w:rPr>
          <w:rFonts w:ascii="Arial" w:eastAsia="Times New Roman" w:hAnsi="Arial" w:cs="Arial"/>
          <w:color w:val="000000"/>
          <w:sz w:val="24"/>
        </w:rPr>
        <w:t xml:space="preserve">f the </w:t>
      </w:r>
      <w:r w:rsidRPr="00A61DE4">
        <w:rPr>
          <w:rFonts w:ascii="Arial" w:eastAsia="Times New Roman" w:hAnsi="Arial" w:cs="Arial"/>
          <w:color w:val="000000"/>
          <w:sz w:val="24"/>
        </w:rPr>
        <w:t>consortium infrastructure.</w:t>
      </w:r>
    </w:p>
    <w:p w:rsidR="009D2FE7" w:rsidRPr="00A61DE4" w:rsidRDefault="009D2FE7" w:rsidP="00085704">
      <w:pPr>
        <w:spacing w:after="0" w:line="240" w:lineRule="auto"/>
        <w:rPr>
          <w:rFonts w:ascii="Arial" w:eastAsia="Times New Roman" w:hAnsi="Arial" w:cs="Arial"/>
          <w:color w:val="000000"/>
          <w:sz w:val="24"/>
        </w:rPr>
      </w:pPr>
    </w:p>
    <w:p w:rsidR="00085704" w:rsidRPr="00A61DE4" w:rsidRDefault="00085704"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I</w:t>
      </w:r>
      <w:r w:rsidR="009D2FE7" w:rsidRPr="00A61DE4">
        <w:rPr>
          <w:rFonts w:ascii="Arial" w:eastAsia="Times New Roman" w:hAnsi="Arial" w:cs="Arial"/>
          <w:color w:val="000000"/>
          <w:sz w:val="24"/>
        </w:rPr>
        <w:t>RRC will result in i</w:t>
      </w:r>
      <w:r w:rsidRPr="00A61DE4">
        <w:rPr>
          <w:rFonts w:ascii="Arial" w:eastAsia="Times New Roman" w:hAnsi="Arial" w:cs="Arial"/>
          <w:color w:val="000000"/>
          <w:sz w:val="24"/>
        </w:rPr>
        <w:t xml:space="preserve">ncreased interstate coordination, improved </w:t>
      </w:r>
      <w:r w:rsidR="00245935">
        <w:rPr>
          <w:rFonts w:ascii="Arial" w:eastAsia="Times New Roman" w:hAnsi="Arial" w:cs="Arial"/>
          <w:color w:val="000000"/>
          <w:sz w:val="24"/>
        </w:rPr>
        <w:t xml:space="preserve">and more consistent </w:t>
      </w:r>
      <w:r w:rsidRPr="00A61DE4">
        <w:rPr>
          <w:rFonts w:ascii="Arial" w:eastAsia="Times New Roman" w:hAnsi="Arial" w:cs="Arial"/>
          <w:color w:val="000000"/>
          <w:sz w:val="24"/>
        </w:rPr>
        <w:t>eligibility determination</w:t>
      </w:r>
      <w:r w:rsidR="00665218">
        <w:rPr>
          <w:rFonts w:ascii="Arial" w:eastAsia="Times New Roman" w:hAnsi="Arial" w:cs="Arial"/>
          <w:color w:val="000000"/>
          <w:sz w:val="24"/>
        </w:rPr>
        <w:t xml:space="preserve"> in member states</w:t>
      </w:r>
      <w:r w:rsidRPr="00A61DE4">
        <w:rPr>
          <w:rFonts w:ascii="Arial" w:eastAsia="Times New Roman" w:hAnsi="Arial" w:cs="Arial"/>
          <w:color w:val="000000"/>
          <w:sz w:val="24"/>
        </w:rPr>
        <w:t>, updated</w:t>
      </w:r>
      <w:r w:rsidR="00245935">
        <w:rPr>
          <w:rFonts w:ascii="Arial" w:eastAsia="Times New Roman" w:hAnsi="Arial" w:cs="Arial"/>
          <w:color w:val="000000"/>
          <w:sz w:val="24"/>
        </w:rPr>
        <w:t>, revised, and more consistent State</w:t>
      </w:r>
      <w:r w:rsidRPr="00A61DE4">
        <w:rPr>
          <w:rFonts w:ascii="Arial" w:eastAsia="Times New Roman" w:hAnsi="Arial" w:cs="Arial"/>
          <w:color w:val="000000"/>
          <w:sz w:val="24"/>
        </w:rPr>
        <w:t xml:space="preserve"> ID&amp;R plans, </w:t>
      </w:r>
      <w:r w:rsidR="009D2FE7" w:rsidRPr="00A61DE4">
        <w:rPr>
          <w:rFonts w:ascii="Arial" w:eastAsia="Times New Roman" w:hAnsi="Arial" w:cs="Arial"/>
          <w:color w:val="000000"/>
          <w:sz w:val="24"/>
        </w:rPr>
        <w:t>an IRRC</w:t>
      </w:r>
      <w:r w:rsidRPr="00A61DE4">
        <w:rPr>
          <w:rFonts w:ascii="Arial" w:eastAsia="Times New Roman" w:hAnsi="Arial" w:cs="Arial"/>
          <w:color w:val="000000"/>
          <w:sz w:val="24"/>
        </w:rPr>
        <w:t xml:space="preserve"> website, </w:t>
      </w:r>
      <w:r w:rsidR="009D2FE7" w:rsidRPr="00A61DE4">
        <w:rPr>
          <w:rFonts w:ascii="Arial" w:eastAsia="Times New Roman" w:hAnsi="Arial" w:cs="Arial"/>
          <w:color w:val="000000"/>
          <w:sz w:val="24"/>
        </w:rPr>
        <w:t xml:space="preserve">and a national IRRC </w:t>
      </w:r>
      <w:r w:rsidR="00A61DE4" w:rsidRPr="00A61DE4">
        <w:rPr>
          <w:rFonts w:ascii="Arial" w:eastAsia="Times New Roman" w:hAnsi="Arial" w:cs="Arial"/>
          <w:color w:val="000000"/>
          <w:sz w:val="24"/>
        </w:rPr>
        <w:t>materials sharing event</w:t>
      </w:r>
      <w:r w:rsidRPr="00A61DE4">
        <w:rPr>
          <w:rFonts w:ascii="Arial" w:eastAsia="Times New Roman" w:hAnsi="Arial" w:cs="Arial"/>
          <w:color w:val="000000"/>
          <w:sz w:val="24"/>
        </w:rPr>
        <w:t>.</w:t>
      </w:r>
    </w:p>
    <w:p w:rsidR="00085704" w:rsidRDefault="00A61DE4" w:rsidP="00085704">
      <w:pPr>
        <w:spacing w:after="0" w:line="240" w:lineRule="auto"/>
        <w:rPr>
          <w:rFonts w:ascii="Arial" w:eastAsia="Times New Roman" w:hAnsi="Arial" w:cs="Arial"/>
          <w:color w:val="000000"/>
          <w:sz w:val="24"/>
        </w:rPr>
      </w:pPr>
      <w:r w:rsidRPr="00A61DE4">
        <w:rPr>
          <w:rFonts w:ascii="Arial" w:eastAsia="Times New Roman" w:hAnsi="Arial" w:cs="Arial"/>
          <w:color w:val="000000"/>
          <w:sz w:val="24"/>
        </w:rPr>
        <w:t>Through the Consortium, a</w:t>
      </w:r>
      <w:r w:rsidR="00085704" w:rsidRPr="00A61DE4">
        <w:rPr>
          <w:rFonts w:ascii="Arial" w:eastAsia="Times New Roman" w:hAnsi="Arial" w:cs="Arial"/>
          <w:color w:val="000000"/>
          <w:sz w:val="24"/>
        </w:rPr>
        <w:t>ll 14 states will have a revised plan for ID&amp;R in place.</w:t>
      </w:r>
      <w:r w:rsidRPr="00A61DE4">
        <w:rPr>
          <w:rFonts w:ascii="Arial" w:eastAsia="Times New Roman" w:hAnsi="Arial" w:cs="Arial"/>
          <w:color w:val="000000"/>
          <w:sz w:val="24"/>
        </w:rPr>
        <w:t xml:space="preserve"> This project will help </w:t>
      </w:r>
      <w:r w:rsidR="00665218">
        <w:rPr>
          <w:rFonts w:ascii="Arial" w:eastAsia="Times New Roman" w:hAnsi="Arial" w:cs="Arial"/>
          <w:color w:val="000000"/>
          <w:sz w:val="24"/>
        </w:rPr>
        <w:t xml:space="preserve">to </w:t>
      </w:r>
      <w:r w:rsidRPr="00A61DE4">
        <w:rPr>
          <w:rFonts w:ascii="Arial" w:eastAsia="Times New Roman" w:hAnsi="Arial" w:cs="Arial"/>
          <w:color w:val="000000"/>
          <w:sz w:val="24"/>
        </w:rPr>
        <w:t xml:space="preserve">ensure that </w:t>
      </w:r>
      <w:r w:rsidR="00085704" w:rsidRPr="00A61DE4">
        <w:rPr>
          <w:rFonts w:ascii="Arial" w:eastAsia="Times New Roman" w:hAnsi="Arial" w:cs="Arial"/>
          <w:color w:val="000000"/>
          <w:sz w:val="24"/>
        </w:rPr>
        <w:t xml:space="preserve">a systems approach </w:t>
      </w:r>
      <w:r w:rsidRPr="00A61DE4">
        <w:rPr>
          <w:rFonts w:ascii="Arial" w:eastAsia="Times New Roman" w:hAnsi="Arial" w:cs="Arial"/>
          <w:color w:val="000000"/>
          <w:sz w:val="24"/>
        </w:rPr>
        <w:t xml:space="preserve">is in place that will support </w:t>
      </w:r>
      <w:r w:rsidR="00085704" w:rsidRPr="00A61DE4">
        <w:rPr>
          <w:rFonts w:ascii="Arial" w:eastAsia="Times New Roman" w:hAnsi="Arial" w:cs="Arial"/>
          <w:color w:val="000000"/>
          <w:sz w:val="24"/>
        </w:rPr>
        <w:t xml:space="preserve">state agencies </w:t>
      </w:r>
      <w:r w:rsidRPr="00A61DE4">
        <w:rPr>
          <w:rFonts w:ascii="Arial" w:eastAsia="Times New Roman" w:hAnsi="Arial" w:cs="Arial"/>
          <w:color w:val="000000"/>
          <w:sz w:val="24"/>
        </w:rPr>
        <w:t>and local</w:t>
      </w:r>
      <w:r w:rsidR="00085704" w:rsidRPr="00A61DE4">
        <w:rPr>
          <w:rFonts w:ascii="Arial" w:eastAsia="Times New Roman" w:hAnsi="Arial" w:cs="Arial"/>
          <w:color w:val="000000"/>
          <w:sz w:val="24"/>
        </w:rPr>
        <w:t xml:space="preserve"> school districts. </w:t>
      </w:r>
    </w:p>
    <w:p w:rsidR="00245935" w:rsidRDefault="00245935" w:rsidP="00085704">
      <w:pPr>
        <w:spacing w:after="0" w:line="240" w:lineRule="auto"/>
        <w:rPr>
          <w:rFonts w:ascii="Arial" w:eastAsia="Times New Roman" w:hAnsi="Arial" w:cs="Arial"/>
          <w:color w:val="000000"/>
          <w:sz w:val="24"/>
        </w:rPr>
      </w:pPr>
    </w:p>
    <w:p w:rsidR="00245935" w:rsidRDefault="00245935" w:rsidP="00085704">
      <w:pPr>
        <w:spacing w:after="0" w:line="240" w:lineRule="auto"/>
        <w:rPr>
          <w:rFonts w:ascii="Arial" w:eastAsia="Times New Roman" w:hAnsi="Arial" w:cs="Arial"/>
          <w:color w:val="000000"/>
          <w:sz w:val="24"/>
        </w:rPr>
      </w:pPr>
    </w:p>
    <w:p w:rsidR="00245935" w:rsidRDefault="00245935" w:rsidP="00085704">
      <w:pPr>
        <w:spacing w:after="0" w:line="240" w:lineRule="auto"/>
        <w:rPr>
          <w:rFonts w:ascii="Arial" w:eastAsia="Times New Roman" w:hAnsi="Arial" w:cs="Arial"/>
          <w:color w:val="000000"/>
          <w:sz w:val="24"/>
        </w:rPr>
      </w:pPr>
    </w:p>
    <w:p w:rsidR="00245935" w:rsidRDefault="00245935" w:rsidP="00085704">
      <w:pPr>
        <w:spacing w:after="0" w:line="240" w:lineRule="auto"/>
        <w:rPr>
          <w:rFonts w:ascii="Arial" w:eastAsia="Times New Roman" w:hAnsi="Arial" w:cs="Arial"/>
          <w:color w:val="000000"/>
          <w:sz w:val="24"/>
        </w:rPr>
      </w:pPr>
    </w:p>
    <w:p w:rsidR="00245935" w:rsidRPr="00A61DE4" w:rsidRDefault="00245935" w:rsidP="00085704">
      <w:pPr>
        <w:spacing w:after="0" w:line="240" w:lineRule="auto"/>
        <w:rPr>
          <w:rFonts w:ascii="Arial" w:eastAsia="Times New Roman" w:hAnsi="Arial" w:cs="Arial"/>
          <w:color w:val="000000"/>
          <w:sz w:val="24"/>
        </w:rPr>
      </w:pPr>
    </w:p>
    <w:p w:rsidR="005B30F2" w:rsidRDefault="005B30F2" w:rsidP="00782425">
      <w:pPr>
        <w:pStyle w:val="ListParagraph"/>
        <w:spacing w:after="0"/>
        <w:ind w:left="0"/>
        <w:rPr>
          <w:rFonts w:ascii="Arial" w:hAnsi="Arial" w:cs="Arial"/>
          <w:noProof/>
          <w:sz w:val="24"/>
          <w:szCs w:val="24"/>
        </w:rPr>
      </w:pPr>
    </w:p>
    <w:p w:rsidR="004746DD" w:rsidRPr="004746DD" w:rsidRDefault="00A65CDE"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lastRenderedPageBreak/>
        <w:t>11:00a-3:30p – Workgroup Breakout Time</w:t>
      </w:r>
    </w:p>
    <w:p w:rsidR="004746DD" w:rsidRPr="004746DD" w:rsidRDefault="004746DD" w:rsidP="004746DD">
      <w:pPr>
        <w:spacing w:after="0"/>
        <w:rPr>
          <w:rFonts w:ascii="Arial" w:hAnsi="Arial" w:cs="Arial"/>
          <w:b/>
          <w:noProof/>
          <w:sz w:val="24"/>
          <w:szCs w:val="24"/>
        </w:rPr>
      </w:pPr>
    </w:p>
    <w:p w:rsidR="00A61DE4" w:rsidRDefault="00A61DE4" w:rsidP="00FA4A2A">
      <w:pPr>
        <w:spacing w:after="0" w:line="240" w:lineRule="auto"/>
        <w:rPr>
          <w:rFonts w:ascii="Arial" w:hAnsi="Arial" w:cs="Arial"/>
          <w:sz w:val="24"/>
          <w:szCs w:val="24"/>
        </w:rPr>
      </w:pPr>
      <w:r w:rsidRPr="00A61DE4">
        <w:rPr>
          <w:rFonts w:ascii="Arial" w:hAnsi="Arial" w:cs="Arial"/>
          <w:noProof/>
          <w:sz w:val="24"/>
          <w:szCs w:val="24"/>
        </w:rPr>
        <w:t xml:space="preserve">Three workgroups met during this time which included: 1) Targeted Response to ID&amp;R (TRI) which includes </w:t>
      </w:r>
      <w:r w:rsidRPr="00A61DE4">
        <w:rPr>
          <w:rFonts w:ascii="Arial" w:hAnsi="Arial" w:cs="Arial"/>
          <w:sz w:val="24"/>
          <w:szCs w:val="24"/>
        </w:rPr>
        <w:t>Mike Toole (Team Leader</w:t>
      </w:r>
      <w:r>
        <w:rPr>
          <w:rFonts w:ascii="Arial" w:hAnsi="Arial" w:cs="Arial"/>
          <w:sz w:val="24"/>
          <w:szCs w:val="24"/>
        </w:rPr>
        <w:t>-KS</w:t>
      </w:r>
      <w:r w:rsidRPr="00A61DE4">
        <w:rPr>
          <w:rFonts w:ascii="Arial" w:hAnsi="Arial" w:cs="Arial"/>
          <w:sz w:val="24"/>
          <w:szCs w:val="24"/>
        </w:rPr>
        <w:t xml:space="preserve">), Alex Johnson (IA), Emily </w:t>
      </w:r>
      <w:proofErr w:type="spellStart"/>
      <w:r w:rsidRPr="00A61DE4">
        <w:rPr>
          <w:rFonts w:ascii="Arial" w:hAnsi="Arial" w:cs="Arial"/>
          <w:sz w:val="24"/>
          <w:szCs w:val="24"/>
        </w:rPr>
        <w:t>Hanehan</w:t>
      </w:r>
      <w:proofErr w:type="spellEnd"/>
      <w:r w:rsidRPr="00A61DE4">
        <w:rPr>
          <w:rFonts w:ascii="Arial" w:hAnsi="Arial" w:cs="Arial"/>
          <w:sz w:val="24"/>
          <w:szCs w:val="24"/>
        </w:rPr>
        <w:t xml:space="preserve"> (NY), </w:t>
      </w:r>
      <w:proofErr w:type="spellStart"/>
      <w:r w:rsidRPr="00A61DE4">
        <w:rPr>
          <w:rFonts w:ascii="Arial" w:hAnsi="Arial" w:cs="Arial"/>
          <w:sz w:val="24"/>
          <w:szCs w:val="24"/>
        </w:rPr>
        <w:t>María</w:t>
      </w:r>
      <w:proofErr w:type="spellEnd"/>
      <w:r w:rsidRPr="00A61DE4">
        <w:rPr>
          <w:rFonts w:ascii="Arial" w:hAnsi="Arial" w:cs="Arial"/>
          <w:sz w:val="24"/>
          <w:szCs w:val="24"/>
        </w:rPr>
        <w:t xml:space="preserve"> Pérez de León (CO), Bernardo </w:t>
      </w:r>
      <w:proofErr w:type="spellStart"/>
      <w:r w:rsidRPr="00A61DE4">
        <w:rPr>
          <w:rFonts w:ascii="Arial" w:hAnsi="Arial" w:cs="Arial"/>
          <w:sz w:val="24"/>
          <w:szCs w:val="24"/>
        </w:rPr>
        <w:t>López</w:t>
      </w:r>
      <w:proofErr w:type="spellEnd"/>
      <w:r w:rsidRPr="00A61DE4">
        <w:rPr>
          <w:rFonts w:ascii="Arial" w:hAnsi="Arial" w:cs="Arial"/>
          <w:sz w:val="24"/>
          <w:szCs w:val="24"/>
        </w:rPr>
        <w:t xml:space="preserve"> (NM), Hilary </w:t>
      </w:r>
      <w:proofErr w:type="spellStart"/>
      <w:r w:rsidRPr="00A61DE4">
        <w:rPr>
          <w:rFonts w:ascii="Arial" w:hAnsi="Arial" w:cs="Arial"/>
          <w:sz w:val="24"/>
          <w:szCs w:val="24"/>
        </w:rPr>
        <w:t>Maitlen</w:t>
      </w:r>
      <w:proofErr w:type="spellEnd"/>
      <w:r w:rsidRPr="00A61DE4">
        <w:rPr>
          <w:rFonts w:ascii="Arial" w:hAnsi="Arial" w:cs="Arial"/>
          <w:sz w:val="24"/>
          <w:szCs w:val="24"/>
        </w:rPr>
        <w:t xml:space="preserve"> (TN)</w:t>
      </w:r>
      <w:r w:rsidR="00D22148">
        <w:rPr>
          <w:rFonts w:ascii="Arial" w:hAnsi="Arial" w:cs="Arial"/>
          <w:sz w:val="24"/>
          <w:szCs w:val="24"/>
        </w:rPr>
        <w:t xml:space="preserve">. Norma </w:t>
      </w:r>
      <w:proofErr w:type="spellStart"/>
      <w:r w:rsidR="00D22148">
        <w:rPr>
          <w:rFonts w:ascii="Arial" w:hAnsi="Arial" w:cs="Arial"/>
          <w:sz w:val="24"/>
          <w:szCs w:val="24"/>
        </w:rPr>
        <w:t>Garnica</w:t>
      </w:r>
      <w:proofErr w:type="spellEnd"/>
      <w:r w:rsidR="00D22148">
        <w:rPr>
          <w:rFonts w:ascii="Arial" w:hAnsi="Arial" w:cs="Arial"/>
          <w:sz w:val="24"/>
          <w:szCs w:val="24"/>
        </w:rPr>
        <w:t xml:space="preserve"> from Colorado filled in for </w:t>
      </w:r>
      <w:proofErr w:type="spellStart"/>
      <w:r w:rsidR="00D22148">
        <w:rPr>
          <w:rFonts w:ascii="Arial" w:hAnsi="Arial" w:cs="Arial"/>
          <w:sz w:val="24"/>
          <w:szCs w:val="24"/>
        </w:rPr>
        <w:t>María</w:t>
      </w:r>
      <w:proofErr w:type="spellEnd"/>
      <w:r w:rsidR="00D22148">
        <w:rPr>
          <w:rFonts w:ascii="Arial" w:hAnsi="Arial" w:cs="Arial"/>
          <w:sz w:val="24"/>
          <w:szCs w:val="24"/>
        </w:rPr>
        <w:t xml:space="preserve"> Pérez de León. </w:t>
      </w:r>
    </w:p>
    <w:p w:rsidR="00A61DE4" w:rsidRDefault="00A61DE4" w:rsidP="00FA4A2A">
      <w:pPr>
        <w:spacing w:after="0" w:line="240" w:lineRule="auto"/>
        <w:rPr>
          <w:rFonts w:ascii="Arial" w:hAnsi="Arial" w:cs="Arial"/>
          <w:sz w:val="24"/>
          <w:szCs w:val="24"/>
        </w:rPr>
      </w:pPr>
    </w:p>
    <w:p w:rsidR="00A61DE4" w:rsidRDefault="00A61DE4" w:rsidP="00FA4A2A">
      <w:pPr>
        <w:spacing w:after="0" w:line="240" w:lineRule="auto"/>
        <w:rPr>
          <w:rFonts w:ascii="Arial" w:hAnsi="Arial" w:cs="Arial"/>
          <w:sz w:val="24"/>
          <w:szCs w:val="18"/>
        </w:rPr>
      </w:pPr>
      <w:r>
        <w:rPr>
          <w:rFonts w:ascii="Arial" w:hAnsi="Arial" w:cs="Arial"/>
          <w:sz w:val="24"/>
          <w:szCs w:val="24"/>
        </w:rPr>
        <w:t xml:space="preserve">2) </w:t>
      </w:r>
      <w:r w:rsidRPr="00A61DE4">
        <w:rPr>
          <w:rFonts w:ascii="Arial" w:hAnsi="Arial" w:cs="Arial"/>
          <w:sz w:val="24"/>
          <w:szCs w:val="18"/>
        </w:rPr>
        <w:t>State Plans for ID&amp;R (Action Plans, State Profiles) – Lindsay Ickes (</w:t>
      </w:r>
      <w:r>
        <w:rPr>
          <w:rFonts w:ascii="Arial" w:hAnsi="Arial" w:cs="Arial"/>
          <w:sz w:val="24"/>
          <w:szCs w:val="18"/>
        </w:rPr>
        <w:t>Team Leader-</w:t>
      </w:r>
      <w:r w:rsidRPr="00A61DE4">
        <w:rPr>
          <w:rFonts w:ascii="Arial" w:hAnsi="Arial" w:cs="Arial"/>
          <w:sz w:val="24"/>
          <w:szCs w:val="18"/>
        </w:rPr>
        <w:t>NE), Bernardo Sánchez-</w:t>
      </w:r>
      <w:proofErr w:type="spellStart"/>
      <w:r w:rsidRPr="00A61DE4">
        <w:rPr>
          <w:rFonts w:ascii="Arial" w:hAnsi="Arial" w:cs="Arial"/>
          <w:sz w:val="24"/>
          <w:szCs w:val="18"/>
        </w:rPr>
        <w:t>Vesga</w:t>
      </w:r>
      <w:proofErr w:type="spellEnd"/>
      <w:r w:rsidRPr="00A61DE4">
        <w:rPr>
          <w:rFonts w:ascii="Arial" w:hAnsi="Arial" w:cs="Arial"/>
          <w:sz w:val="24"/>
          <w:szCs w:val="18"/>
        </w:rPr>
        <w:t xml:space="preserve"> (GA), Terry Richards (DE), Irene Sánchez (NY), Jennifer </w:t>
      </w:r>
      <w:proofErr w:type="spellStart"/>
      <w:r w:rsidRPr="00A61DE4">
        <w:rPr>
          <w:rFonts w:ascii="Arial" w:hAnsi="Arial" w:cs="Arial"/>
          <w:sz w:val="24"/>
          <w:szCs w:val="18"/>
        </w:rPr>
        <w:t>Crofford</w:t>
      </w:r>
      <w:proofErr w:type="spellEnd"/>
      <w:r w:rsidRPr="00A61DE4">
        <w:rPr>
          <w:rFonts w:ascii="Arial" w:hAnsi="Arial" w:cs="Arial"/>
          <w:sz w:val="24"/>
          <w:szCs w:val="18"/>
        </w:rPr>
        <w:t xml:space="preserve"> (OK), Zachary Taylor (SC), Travis Williamson (SC)</w:t>
      </w:r>
      <w:r w:rsidR="00D22148">
        <w:rPr>
          <w:rFonts w:ascii="Arial" w:hAnsi="Arial" w:cs="Arial"/>
          <w:sz w:val="24"/>
          <w:szCs w:val="18"/>
        </w:rPr>
        <w:t xml:space="preserve">. John Wight, State Director from Georgia, sat in with this work group. </w:t>
      </w:r>
    </w:p>
    <w:p w:rsidR="00A61DE4" w:rsidRPr="00A61DE4" w:rsidRDefault="00A61DE4" w:rsidP="00FA4A2A">
      <w:pPr>
        <w:spacing w:after="0" w:line="240" w:lineRule="auto"/>
        <w:rPr>
          <w:rFonts w:ascii="Arial" w:hAnsi="Arial" w:cs="Arial"/>
          <w:sz w:val="24"/>
          <w:szCs w:val="18"/>
        </w:rPr>
      </w:pPr>
    </w:p>
    <w:p w:rsidR="00A61DE4" w:rsidRPr="00A61DE4" w:rsidRDefault="00A61DE4" w:rsidP="00FA4A2A">
      <w:pPr>
        <w:spacing w:after="0" w:line="240" w:lineRule="auto"/>
        <w:rPr>
          <w:rFonts w:ascii="Arial" w:hAnsi="Arial" w:cs="Arial"/>
          <w:sz w:val="24"/>
          <w:szCs w:val="18"/>
        </w:rPr>
      </w:pPr>
      <w:r>
        <w:rPr>
          <w:rFonts w:ascii="Arial" w:hAnsi="Arial" w:cs="Arial"/>
          <w:sz w:val="24"/>
          <w:szCs w:val="18"/>
        </w:rPr>
        <w:t>3</w:t>
      </w:r>
      <w:r w:rsidRPr="00A61DE4">
        <w:rPr>
          <w:rFonts w:ascii="Arial" w:hAnsi="Arial" w:cs="Arial"/>
          <w:sz w:val="24"/>
          <w:szCs w:val="18"/>
        </w:rPr>
        <w:t xml:space="preserve">) Competency Skills – </w:t>
      </w:r>
      <w:proofErr w:type="spellStart"/>
      <w:r w:rsidRPr="00A61DE4">
        <w:rPr>
          <w:rFonts w:ascii="Arial" w:hAnsi="Arial" w:cs="Arial"/>
          <w:sz w:val="24"/>
          <w:szCs w:val="18"/>
        </w:rPr>
        <w:t>Cye</w:t>
      </w:r>
      <w:proofErr w:type="spellEnd"/>
      <w:r w:rsidRPr="00A61DE4">
        <w:rPr>
          <w:rFonts w:ascii="Arial" w:hAnsi="Arial" w:cs="Arial"/>
          <w:sz w:val="24"/>
          <w:szCs w:val="18"/>
        </w:rPr>
        <w:t xml:space="preserve"> Fink (</w:t>
      </w:r>
      <w:r>
        <w:rPr>
          <w:rFonts w:ascii="Arial" w:hAnsi="Arial" w:cs="Arial"/>
          <w:sz w:val="24"/>
          <w:szCs w:val="18"/>
        </w:rPr>
        <w:t>Team Leader-</w:t>
      </w:r>
      <w:r w:rsidRPr="00A61DE4">
        <w:rPr>
          <w:rFonts w:ascii="Arial" w:hAnsi="Arial" w:cs="Arial"/>
          <w:sz w:val="24"/>
          <w:szCs w:val="18"/>
        </w:rPr>
        <w:t xml:space="preserve">OR), Eva Jiménez (IL), Linda Root (AZ), David Fisk (ME), </w:t>
      </w:r>
      <w:proofErr w:type="spellStart"/>
      <w:r w:rsidRPr="00A61DE4">
        <w:rPr>
          <w:rFonts w:ascii="Arial" w:hAnsi="Arial" w:cs="Arial"/>
          <w:sz w:val="24"/>
          <w:szCs w:val="18"/>
        </w:rPr>
        <w:t>María</w:t>
      </w:r>
      <w:proofErr w:type="spellEnd"/>
      <w:r w:rsidRPr="00A61DE4">
        <w:rPr>
          <w:rFonts w:ascii="Arial" w:hAnsi="Arial" w:cs="Arial"/>
          <w:sz w:val="24"/>
          <w:szCs w:val="18"/>
        </w:rPr>
        <w:t xml:space="preserve"> Mendoza (DE)</w:t>
      </w:r>
      <w:r w:rsidR="00F348BA">
        <w:rPr>
          <w:rFonts w:ascii="Arial" w:hAnsi="Arial" w:cs="Arial"/>
          <w:sz w:val="24"/>
          <w:szCs w:val="18"/>
        </w:rPr>
        <w:t>, Barb Patch (CIG Coordination- representing GOSOSY ID&amp;R Work Group</w:t>
      </w:r>
      <w:r w:rsidR="00D42818">
        <w:rPr>
          <w:rFonts w:ascii="Arial" w:hAnsi="Arial" w:cs="Arial"/>
          <w:sz w:val="24"/>
          <w:szCs w:val="18"/>
        </w:rPr>
        <w:t>)</w:t>
      </w:r>
      <w:r w:rsidR="00F348BA">
        <w:rPr>
          <w:rFonts w:ascii="Arial" w:hAnsi="Arial" w:cs="Arial"/>
          <w:sz w:val="24"/>
          <w:szCs w:val="18"/>
        </w:rPr>
        <w:t xml:space="preserve">. </w:t>
      </w:r>
    </w:p>
    <w:p w:rsidR="00FA4A2A" w:rsidRDefault="00FA4A2A" w:rsidP="00FA4A2A">
      <w:pPr>
        <w:spacing w:after="0" w:line="240" w:lineRule="auto"/>
        <w:rPr>
          <w:rFonts w:ascii="Arial" w:hAnsi="Arial" w:cs="Arial"/>
          <w:sz w:val="24"/>
          <w:szCs w:val="18"/>
        </w:rPr>
      </w:pPr>
    </w:p>
    <w:p w:rsidR="00A61DE4" w:rsidRPr="00A61DE4" w:rsidRDefault="00A61DE4" w:rsidP="00FA4A2A">
      <w:pPr>
        <w:spacing w:after="0" w:line="240" w:lineRule="auto"/>
        <w:rPr>
          <w:rFonts w:ascii="Arial" w:hAnsi="Arial" w:cs="Arial"/>
          <w:sz w:val="24"/>
          <w:szCs w:val="18"/>
        </w:rPr>
      </w:pPr>
      <w:r>
        <w:rPr>
          <w:rFonts w:ascii="Arial" w:hAnsi="Arial" w:cs="Arial"/>
          <w:sz w:val="24"/>
          <w:szCs w:val="18"/>
        </w:rPr>
        <w:t xml:space="preserve">In addition, the </w:t>
      </w:r>
      <w:r w:rsidRPr="00A61DE4">
        <w:rPr>
          <w:rFonts w:ascii="Arial" w:hAnsi="Arial" w:cs="Arial"/>
          <w:sz w:val="24"/>
          <w:szCs w:val="18"/>
        </w:rPr>
        <w:t>Dissemination</w:t>
      </w:r>
      <w:r>
        <w:rPr>
          <w:rFonts w:ascii="Arial" w:hAnsi="Arial" w:cs="Arial"/>
          <w:sz w:val="24"/>
          <w:szCs w:val="18"/>
        </w:rPr>
        <w:t xml:space="preserve"> </w:t>
      </w:r>
      <w:r w:rsidR="00791023">
        <w:rPr>
          <w:rFonts w:ascii="Arial" w:hAnsi="Arial" w:cs="Arial"/>
          <w:sz w:val="24"/>
          <w:szCs w:val="18"/>
        </w:rPr>
        <w:t xml:space="preserve">work group is headed by </w:t>
      </w:r>
      <w:r w:rsidRPr="00A61DE4">
        <w:rPr>
          <w:rFonts w:ascii="Arial" w:hAnsi="Arial" w:cs="Arial"/>
          <w:sz w:val="24"/>
          <w:szCs w:val="18"/>
        </w:rPr>
        <w:t xml:space="preserve">Jessica </w:t>
      </w:r>
      <w:proofErr w:type="spellStart"/>
      <w:r w:rsidRPr="00A61DE4">
        <w:rPr>
          <w:rFonts w:ascii="Arial" w:hAnsi="Arial" w:cs="Arial"/>
          <w:sz w:val="24"/>
          <w:szCs w:val="18"/>
        </w:rPr>
        <w:t>Castañeda</w:t>
      </w:r>
      <w:proofErr w:type="spellEnd"/>
      <w:r w:rsidR="00791023">
        <w:rPr>
          <w:rFonts w:ascii="Arial" w:hAnsi="Arial" w:cs="Arial"/>
          <w:sz w:val="24"/>
          <w:szCs w:val="18"/>
        </w:rPr>
        <w:t xml:space="preserve"> and a P</w:t>
      </w:r>
      <w:r w:rsidRPr="00A61DE4">
        <w:rPr>
          <w:rFonts w:ascii="Arial" w:hAnsi="Arial" w:cs="Arial"/>
          <w:sz w:val="24"/>
          <w:szCs w:val="18"/>
        </w:rPr>
        <w:t xml:space="preserve">artnerships </w:t>
      </w:r>
      <w:r w:rsidR="00791023">
        <w:rPr>
          <w:rFonts w:ascii="Arial" w:hAnsi="Arial" w:cs="Arial"/>
          <w:sz w:val="24"/>
          <w:szCs w:val="18"/>
        </w:rPr>
        <w:t xml:space="preserve">work group will consist of </w:t>
      </w:r>
      <w:r w:rsidRPr="00A61DE4">
        <w:rPr>
          <w:rFonts w:ascii="Arial" w:hAnsi="Arial" w:cs="Arial"/>
          <w:sz w:val="24"/>
          <w:szCs w:val="18"/>
        </w:rPr>
        <w:t xml:space="preserve">Ken </w:t>
      </w:r>
      <w:proofErr w:type="spellStart"/>
      <w:r w:rsidRPr="00A61DE4">
        <w:rPr>
          <w:rFonts w:ascii="Arial" w:hAnsi="Arial" w:cs="Arial"/>
          <w:sz w:val="24"/>
          <w:szCs w:val="18"/>
        </w:rPr>
        <w:t>Milbrodt</w:t>
      </w:r>
      <w:proofErr w:type="spellEnd"/>
      <w:r w:rsidR="00791023">
        <w:rPr>
          <w:rFonts w:ascii="Arial" w:hAnsi="Arial" w:cs="Arial"/>
          <w:sz w:val="24"/>
          <w:szCs w:val="18"/>
        </w:rPr>
        <w:t xml:space="preserve"> (Team Leader</w:t>
      </w:r>
      <w:r w:rsidRPr="00A61DE4">
        <w:rPr>
          <w:rFonts w:ascii="Arial" w:hAnsi="Arial" w:cs="Arial"/>
          <w:sz w:val="24"/>
          <w:szCs w:val="18"/>
        </w:rPr>
        <w:t xml:space="preserve">), John Farrell (KS), Sue Henry (NE), </w:t>
      </w:r>
      <w:r w:rsidR="00791023">
        <w:rPr>
          <w:rFonts w:ascii="Arial" w:hAnsi="Arial" w:cs="Arial"/>
          <w:sz w:val="24"/>
          <w:szCs w:val="18"/>
        </w:rPr>
        <w:t xml:space="preserve">and </w:t>
      </w:r>
      <w:r w:rsidRPr="00A61DE4">
        <w:rPr>
          <w:rFonts w:ascii="Arial" w:hAnsi="Arial" w:cs="Arial"/>
          <w:sz w:val="24"/>
          <w:szCs w:val="18"/>
        </w:rPr>
        <w:t>Geri McMahon (IA)</w:t>
      </w:r>
      <w:r w:rsidR="00791023">
        <w:rPr>
          <w:rFonts w:ascii="Arial" w:hAnsi="Arial" w:cs="Arial"/>
          <w:sz w:val="24"/>
          <w:szCs w:val="18"/>
        </w:rPr>
        <w:t>.</w:t>
      </w:r>
    </w:p>
    <w:p w:rsidR="004746DD" w:rsidRDefault="004746DD" w:rsidP="004746DD">
      <w:pPr>
        <w:spacing w:after="0"/>
        <w:rPr>
          <w:rFonts w:ascii="Arial" w:hAnsi="Arial" w:cs="Arial"/>
          <w:noProof/>
          <w:sz w:val="24"/>
          <w:szCs w:val="24"/>
        </w:rPr>
      </w:pPr>
    </w:p>
    <w:p w:rsidR="00E113D7" w:rsidRPr="00E87E1F" w:rsidRDefault="00A65CDE" w:rsidP="00D72FBD">
      <w:pPr>
        <w:pStyle w:val="ListParagraph"/>
        <w:shd w:val="clear" w:color="auto" w:fill="00B0F0"/>
        <w:spacing w:after="0"/>
        <w:ind w:left="0"/>
        <w:rPr>
          <w:rFonts w:ascii="Arial" w:hAnsi="Arial" w:cs="Arial"/>
          <w:b/>
          <w:noProof/>
          <w:color w:val="FFFFFF" w:themeColor="background1"/>
          <w:sz w:val="24"/>
          <w:szCs w:val="24"/>
        </w:rPr>
      </w:pPr>
      <w:r>
        <w:rPr>
          <w:rFonts w:ascii="Arial" w:hAnsi="Arial" w:cs="Arial"/>
          <w:b/>
          <w:noProof/>
          <w:color w:val="FFFFFF" w:themeColor="background1"/>
          <w:sz w:val="24"/>
          <w:szCs w:val="24"/>
        </w:rPr>
        <w:t>3:30p-4:15p – IRRC Website and Newsletter Activity (Jessica Castañeda)</w:t>
      </w:r>
    </w:p>
    <w:p w:rsidR="00E113D7" w:rsidRDefault="00E113D7" w:rsidP="00782425">
      <w:pPr>
        <w:pStyle w:val="ListParagraph"/>
        <w:spacing w:after="0"/>
        <w:ind w:left="0"/>
        <w:rPr>
          <w:rFonts w:ascii="Arial" w:hAnsi="Arial" w:cs="Arial"/>
          <w:b/>
          <w:noProof/>
          <w:sz w:val="24"/>
          <w:szCs w:val="24"/>
        </w:rPr>
      </w:pPr>
    </w:p>
    <w:p w:rsidR="00085704" w:rsidRPr="00791023" w:rsidRDefault="00791023" w:rsidP="00085704">
      <w:pPr>
        <w:spacing w:after="0" w:line="240" w:lineRule="auto"/>
        <w:rPr>
          <w:rFonts w:ascii="Arial" w:eastAsia="Times New Roman" w:hAnsi="Arial" w:cs="Arial"/>
          <w:color w:val="000000"/>
          <w:sz w:val="24"/>
        </w:rPr>
      </w:pPr>
      <w:r w:rsidRPr="00791023">
        <w:rPr>
          <w:rFonts w:ascii="Arial" w:eastAsia="Times New Roman" w:hAnsi="Arial" w:cs="Arial"/>
          <w:color w:val="000000"/>
          <w:sz w:val="24"/>
        </w:rPr>
        <w:t xml:space="preserve">Jessica </w:t>
      </w:r>
      <w:proofErr w:type="spellStart"/>
      <w:r w:rsidRPr="00791023">
        <w:rPr>
          <w:rFonts w:ascii="Arial" w:eastAsia="Times New Roman" w:hAnsi="Arial" w:cs="Arial"/>
          <w:color w:val="000000"/>
          <w:sz w:val="24"/>
        </w:rPr>
        <w:t>Castañ</w:t>
      </w:r>
      <w:r w:rsidR="00085704" w:rsidRPr="00791023">
        <w:rPr>
          <w:rFonts w:ascii="Arial" w:eastAsia="Times New Roman" w:hAnsi="Arial" w:cs="Arial"/>
          <w:color w:val="000000"/>
          <w:sz w:val="24"/>
        </w:rPr>
        <w:t>eda</w:t>
      </w:r>
      <w:proofErr w:type="spellEnd"/>
      <w:r w:rsidR="00085704" w:rsidRPr="00791023">
        <w:rPr>
          <w:rFonts w:ascii="Arial" w:eastAsia="Times New Roman" w:hAnsi="Arial" w:cs="Arial"/>
          <w:color w:val="000000"/>
          <w:sz w:val="24"/>
        </w:rPr>
        <w:t xml:space="preserve"> </w:t>
      </w:r>
      <w:r w:rsidRPr="00791023">
        <w:rPr>
          <w:rFonts w:ascii="Arial" w:eastAsia="Times New Roman" w:hAnsi="Arial" w:cs="Arial"/>
          <w:color w:val="000000"/>
          <w:sz w:val="24"/>
        </w:rPr>
        <w:t>reported on the progress toward getting the website launched.</w:t>
      </w:r>
      <w:r>
        <w:rPr>
          <w:rFonts w:ascii="Arial" w:eastAsia="Times New Roman" w:hAnsi="Arial" w:cs="Arial"/>
          <w:color w:val="000000"/>
          <w:sz w:val="24"/>
        </w:rPr>
        <w:t xml:space="preserve"> The address is: </w:t>
      </w:r>
      <w:hyperlink r:id="rId9" w:history="1">
        <w:r w:rsidRPr="00791023">
          <w:rPr>
            <w:rStyle w:val="Hyperlink"/>
            <w:rFonts w:ascii="Arial" w:eastAsia="Times New Roman" w:hAnsi="Arial" w:cs="Arial"/>
            <w:color w:val="0070C0"/>
            <w:sz w:val="24"/>
          </w:rPr>
          <w:t>www.idr-consortium.net</w:t>
        </w:r>
      </w:hyperlink>
      <w:r w:rsidRPr="00791023">
        <w:rPr>
          <w:rFonts w:ascii="Arial" w:eastAsia="Times New Roman" w:hAnsi="Arial" w:cs="Arial"/>
          <w:color w:val="0070C0"/>
          <w:sz w:val="24"/>
        </w:rPr>
        <w:t xml:space="preserve"> </w:t>
      </w:r>
    </w:p>
    <w:p w:rsidR="00791023" w:rsidRDefault="00791023" w:rsidP="00085704">
      <w:pPr>
        <w:spacing w:after="0" w:line="240" w:lineRule="auto"/>
        <w:rPr>
          <w:rFonts w:ascii="Arial" w:eastAsia="Times New Roman" w:hAnsi="Arial" w:cs="Arial"/>
          <w:color w:val="000000"/>
          <w:sz w:val="24"/>
        </w:rPr>
      </w:pPr>
    </w:p>
    <w:p w:rsidR="00085704" w:rsidRDefault="00D22148"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Jessica demonstrated how TST</w:t>
      </w:r>
      <w:r w:rsidR="00085704" w:rsidRPr="00791023">
        <w:rPr>
          <w:rFonts w:ascii="Arial" w:eastAsia="Times New Roman" w:hAnsi="Arial" w:cs="Arial"/>
          <w:color w:val="000000"/>
          <w:sz w:val="24"/>
        </w:rPr>
        <w:t xml:space="preserve"> members</w:t>
      </w:r>
      <w:r w:rsidR="00791023">
        <w:rPr>
          <w:rFonts w:ascii="Arial" w:eastAsia="Times New Roman" w:hAnsi="Arial" w:cs="Arial"/>
          <w:color w:val="000000"/>
          <w:sz w:val="24"/>
        </w:rPr>
        <w:t xml:space="preserve"> can</w:t>
      </w:r>
      <w:r w:rsidR="00085704" w:rsidRPr="00791023">
        <w:rPr>
          <w:rFonts w:ascii="Arial" w:eastAsia="Times New Roman" w:hAnsi="Arial" w:cs="Arial"/>
          <w:color w:val="000000"/>
          <w:sz w:val="24"/>
        </w:rPr>
        <w:t xml:space="preserve"> submit </w:t>
      </w:r>
      <w:r>
        <w:rPr>
          <w:rFonts w:ascii="Arial" w:eastAsia="Times New Roman" w:hAnsi="Arial" w:cs="Arial"/>
          <w:color w:val="000000"/>
          <w:sz w:val="24"/>
        </w:rPr>
        <w:t xml:space="preserve">contributions and recommendations regarding website content. </w:t>
      </w:r>
      <w:r w:rsidR="00B153CA">
        <w:rPr>
          <w:rFonts w:ascii="Arial" w:eastAsia="Times New Roman" w:hAnsi="Arial" w:cs="Arial"/>
          <w:color w:val="000000"/>
          <w:sz w:val="24"/>
        </w:rPr>
        <w:t xml:space="preserve">She presented a space on the website where members can prioritize possible site contents through selecting topics. Jessica conducted an activity in which members accessed the site and indicated topics of interest. </w:t>
      </w:r>
      <w:r>
        <w:rPr>
          <w:rFonts w:ascii="Arial" w:eastAsia="Times New Roman" w:hAnsi="Arial" w:cs="Arial"/>
          <w:color w:val="000000"/>
          <w:sz w:val="24"/>
        </w:rPr>
        <w:t xml:space="preserve">Members of the </w:t>
      </w:r>
      <w:r w:rsidR="00791023">
        <w:rPr>
          <w:rFonts w:ascii="Arial" w:eastAsia="Times New Roman" w:hAnsi="Arial" w:cs="Arial"/>
          <w:color w:val="000000"/>
          <w:sz w:val="24"/>
        </w:rPr>
        <w:t xml:space="preserve">group </w:t>
      </w:r>
      <w:r>
        <w:rPr>
          <w:rFonts w:ascii="Arial" w:eastAsia="Times New Roman" w:hAnsi="Arial" w:cs="Arial"/>
          <w:color w:val="000000"/>
          <w:sz w:val="24"/>
        </w:rPr>
        <w:t xml:space="preserve">indicated that a section on </w:t>
      </w:r>
      <w:r w:rsidR="00791023">
        <w:rPr>
          <w:rFonts w:ascii="Arial" w:eastAsia="Times New Roman" w:hAnsi="Arial" w:cs="Arial"/>
          <w:color w:val="000000"/>
          <w:sz w:val="24"/>
        </w:rPr>
        <w:t>e</w:t>
      </w:r>
      <w:r w:rsidR="00085704" w:rsidRPr="00791023">
        <w:rPr>
          <w:rFonts w:ascii="Arial" w:eastAsia="Times New Roman" w:hAnsi="Arial" w:cs="Arial"/>
          <w:color w:val="000000"/>
          <w:sz w:val="24"/>
        </w:rPr>
        <w:t xml:space="preserve">ligibility questions and scenarios </w:t>
      </w:r>
      <w:r w:rsidR="00791023">
        <w:rPr>
          <w:rFonts w:ascii="Arial" w:eastAsia="Times New Roman" w:hAnsi="Arial" w:cs="Arial"/>
          <w:color w:val="000000"/>
          <w:sz w:val="24"/>
        </w:rPr>
        <w:t>w</w:t>
      </w:r>
      <w:r>
        <w:rPr>
          <w:rFonts w:ascii="Arial" w:eastAsia="Times New Roman" w:hAnsi="Arial" w:cs="Arial"/>
          <w:color w:val="000000"/>
          <w:sz w:val="24"/>
        </w:rPr>
        <w:t xml:space="preserve">ould be a </w:t>
      </w:r>
      <w:r w:rsidR="00085704" w:rsidRPr="00791023">
        <w:rPr>
          <w:rFonts w:ascii="Arial" w:eastAsia="Times New Roman" w:hAnsi="Arial" w:cs="Arial"/>
          <w:color w:val="000000"/>
          <w:sz w:val="24"/>
        </w:rPr>
        <w:t xml:space="preserve">useful tool. </w:t>
      </w:r>
      <w:r w:rsidR="00791023">
        <w:rPr>
          <w:rFonts w:ascii="Arial" w:eastAsia="Times New Roman" w:hAnsi="Arial" w:cs="Arial"/>
          <w:color w:val="000000"/>
          <w:sz w:val="24"/>
        </w:rPr>
        <w:t>T</w:t>
      </w:r>
      <w:r w:rsidR="00791023" w:rsidRPr="00791023">
        <w:rPr>
          <w:rFonts w:ascii="Arial" w:eastAsia="Times New Roman" w:hAnsi="Arial" w:cs="Arial"/>
          <w:color w:val="000000"/>
          <w:sz w:val="24"/>
        </w:rPr>
        <w:t>ips on the most useful technolog</w:t>
      </w:r>
      <w:r w:rsidR="00B153CA">
        <w:rPr>
          <w:rFonts w:ascii="Arial" w:eastAsia="Times New Roman" w:hAnsi="Arial" w:cs="Arial"/>
          <w:color w:val="000000"/>
          <w:sz w:val="24"/>
        </w:rPr>
        <w:t>ical</w:t>
      </w:r>
      <w:r w:rsidR="00791023" w:rsidRPr="00791023">
        <w:rPr>
          <w:rFonts w:ascii="Arial" w:eastAsia="Times New Roman" w:hAnsi="Arial" w:cs="Arial"/>
          <w:color w:val="000000"/>
          <w:sz w:val="24"/>
        </w:rPr>
        <w:t xml:space="preserve"> tools </w:t>
      </w:r>
      <w:r w:rsidR="00791023">
        <w:rPr>
          <w:rFonts w:ascii="Arial" w:eastAsia="Times New Roman" w:hAnsi="Arial" w:cs="Arial"/>
          <w:color w:val="000000"/>
          <w:sz w:val="24"/>
        </w:rPr>
        <w:t xml:space="preserve">for ID&amp;R </w:t>
      </w:r>
      <w:r w:rsidR="00791023" w:rsidRPr="00791023">
        <w:rPr>
          <w:rFonts w:ascii="Arial" w:eastAsia="Times New Roman" w:hAnsi="Arial" w:cs="Arial"/>
          <w:color w:val="000000"/>
          <w:sz w:val="24"/>
        </w:rPr>
        <w:t>that are being used</w:t>
      </w:r>
      <w:r w:rsidR="00791023">
        <w:rPr>
          <w:rFonts w:ascii="Arial" w:eastAsia="Times New Roman" w:hAnsi="Arial" w:cs="Arial"/>
          <w:color w:val="000000"/>
          <w:sz w:val="24"/>
        </w:rPr>
        <w:t xml:space="preserve"> will be </w:t>
      </w:r>
      <w:r>
        <w:rPr>
          <w:rFonts w:ascii="Arial" w:eastAsia="Times New Roman" w:hAnsi="Arial" w:cs="Arial"/>
          <w:color w:val="000000"/>
          <w:sz w:val="24"/>
        </w:rPr>
        <w:t>added</w:t>
      </w:r>
      <w:r w:rsidR="00791023" w:rsidRPr="00791023">
        <w:rPr>
          <w:rFonts w:ascii="Arial" w:eastAsia="Times New Roman" w:hAnsi="Arial" w:cs="Arial"/>
          <w:color w:val="000000"/>
          <w:sz w:val="24"/>
        </w:rPr>
        <w:t>.</w:t>
      </w:r>
    </w:p>
    <w:p w:rsidR="00791023" w:rsidRDefault="00791023" w:rsidP="00085704">
      <w:pPr>
        <w:spacing w:after="0" w:line="240" w:lineRule="auto"/>
        <w:rPr>
          <w:rFonts w:ascii="Arial" w:eastAsia="Times New Roman" w:hAnsi="Arial" w:cs="Arial"/>
          <w:color w:val="000000"/>
          <w:sz w:val="24"/>
        </w:rPr>
      </w:pPr>
    </w:p>
    <w:p w:rsidR="00085704" w:rsidRPr="00791023" w:rsidRDefault="00D22148"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Members discussed the possibility of </w:t>
      </w:r>
      <w:r w:rsidR="00791023">
        <w:rPr>
          <w:rFonts w:ascii="Arial" w:eastAsia="Times New Roman" w:hAnsi="Arial" w:cs="Arial"/>
          <w:color w:val="000000"/>
          <w:sz w:val="24"/>
        </w:rPr>
        <w:t>includ</w:t>
      </w:r>
      <w:r>
        <w:rPr>
          <w:rFonts w:ascii="Arial" w:eastAsia="Times New Roman" w:hAnsi="Arial" w:cs="Arial"/>
          <w:color w:val="000000"/>
          <w:sz w:val="24"/>
        </w:rPr>
        <w:t>ing</w:t>
      </w:r>
      <w:r w:rsidR="00791023">
        <w:rPr>
          <w:rFonts w:ascii="Arial" w:eastAsia="Times New Roman" w:hAnsi="Arial" w:cs="Arial"/>
          <w:color w:val="000000"/>
          <w:sz w:val="24"/>
        </w:rPr>
        <w:t xml:space="preserve"> the agriculture trends</w:t>
      </w:r>
      <w:r w:rsidR="00085704" w:rsidRPr="00791023">
        <w:rPr>
          <w:rFonts w:ascii="Arial" w:eastAsia="Times New Roman" w:hAnsi="Arial" w:cs="Arial"/>
          <w:color w:val="000000"/>
          <w:sz w:val="24"/>
        </w:rPr>
        <w:t xml:space="preserve"> </w:t>
      </w:r>
      <w:r w:rsidR="00791023">
        <w:rPr>
          <w:rFonts w:ascii="Arial" w:eastAsia="Times New Roman" w:hAnsi="Arial" w:cs="Arial"/>
          <w:color w:val="000000"/>
          <w:sz w:val="24"/>
        </w:rPr>
        <w:t>newsletter and agriculture maps</w:t>
      </w:r>
      <w:r>
        <w:rPr>
          <w:rFonts w:ascii="Arial" w:eastAsia="Times New Roman" w:hAnsi="Arial" w:cs="Arial"/>
          <w:color w:val="000000"/>
          <w:sz w:val="24"/>
        </w:rPr>
        <w:t xml:space="preserve"> on the IRRC website. Currently, these resources reside</w:t>
      </w:r>
      <w:r w:rsidR="00791023">
        <w:rPr>
          <w:rFonts w:ascii="Arial" w:eastAsia="Times New Roman" w:hAnsi="Arial" w:cs="Arial"/>
          <w:color w:val="000000"/>
          <w:sz w:val="24"/>
        </w:rPr>
        <w:t xml:space="preserve"> </w:t>
      </w:r>
      <w:r>
        <w:rPr>
          <w:rFonts w:ascii="Arial" w:eastAsia="Times New Roman" w:hAnsi="Arial" w:cs="Arial"/>
          <w:color w:val="000000"/>
          <w:sz w:val="24"/>
        </w:rPr>
        <w:t xml:space="preserve">at </w:t>
      </w:r>
      <w:proofErr w:type="gramStart"/>
      <w:r>
        <w:rPr>
          <w:rFonts w:ascii="Arial" w:eastAsia="Times New Roman" w:hAnsi="Arial" w:cs="Arial"/>
          <w:color w:val="000000"/>
          <w:sz w:val="24"/>
        </w:rPr>
        <w:t xml:space="preserve">the </w:t>
      </w:r>
      <w:r w:rsidR="00791023">
        <w:rPr>
          <w:rFonts w:ascii="Arial" w:eastAsia="Times New Roman" w:hAnsi="Arial" w:cs="Arial"/>
          <w:color w:val="000000"/>
          <w:sz w:val="24"/>
        </w:rPr>
        <w:t xml:space="preserve"> GOSOSY</w:t>
      </w:r>
      <w:proofErr w:type="gramEnd"/>
      <w:r>
        <w:rPr>
          <w:rFonts w:ascii="Arial" w:eastAsia="Times New Roman" w:hAnsi="Arial" w:cs="Arial"/>
          <w:color w:val="000000"/>
          <w:sz w:val="24"/>
        </w:rPr>
        <w:t xml:space="preserve"> website</w:t>
      </w:r>
      <w:r w:rsidR="00791023">
        <w:rPr>
          <w:rFonts w:ascii="Arial" w:eastAsia="Times New Roman" w:hAnsi="Arial" w:cs="Arial"/>
          <w:color w:val="000000"/>
          <w:sz w:val="24"/>
        </w:rPr>
        <w:t xml:space="preserve">; however, the group </w:t>
      </w:r>
      <w:r w:rsidR="00503EBB">
        <w:rPr>
          <w:rFonts w:ascii="Arial" w:eastAsia="Times New Roman" w:hAnsi="Arial" w:cs="Arial"/>
          <w:color w:val="000000"/>
          <w:sz w:val="24"/>
        </w:rPr>
        <w:t xml:space="preserve">ask whether or not </w:t>
      </w:r>
      <w:r w:rsidR="00791023">
        <w:rPr>
          <w:rFonts w:ascii="Arial" w:eastAsia="Times New Roman" w:hAnsi="Arial" w:cs="Arial"/>
          <w:color w:val="000000"/>
          <w:sz w:val="24"/>
        </w:rPr>
        <w:t>the IRRC website might be a more appropriate place to house this feature.</w:t>
      </w:r>
    </w:p>
    <w:p w:rsidR="00791023" w:rsidRDefault="00791023" w:rsidP="00085704">
      <w:pPr>
        <w:spacing w:after="0" w:line="240" w:lineRule="auto"/>
        <w:rPr>
          <w:rFonts w:ascii="Arial" w:eastAsia="Times New Roman" w:hAnsi="Arial" w:cs="Arial"/>
          <w:color w:val="000000"/>
          <w:sz w:val="24"/>
        </w:rPr>
      </w:pPr>
    </w:p>
    <w:p w:rsidR="00085704" w:rsidRDefault="00791023"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A </w:t>
      </w:r>
      <w:r w:rsidR="00085704" w:rsidRPr="00791023">
        <w:rPr>
          <w:rFonts w:ascii="Arial" w:eastAsia="Times New Roman" w:hAnsi="Arial" w:cs="Arial"/>
          <w:color w:val="000000"/>
          <w:sz w:val="24"/>
        </w:rPr>
        <w:t>list</w:t>
      </w:r>
      <w:r w:rsidR="00D22148">
        <w:rPr>
          <w:rFonts w:ascii="Arial" w:eastAsia="Times New Roman" w:hAnsi="Arial" w:cs="Arial"/>
          <w:color w:val="000000"/>
          <w:sz w:val="24"/>
        </w:rPr>
        <w:t>ing</w:t>
      </w:r>
      <w:r w:rsidR="00085704" w:rsidRPr="00791023">
        <w:rPr>
          <w:rFonts w:ascii="Arial" w:eastAsia="Times New Roman" w:hAnsi="Arial" w:cs="Arial"/>
          <w:color w:val="000000"/>
          <w:sz w:val="24"/>
        </w:rPr>
        <w:t xml:space="preserve"> of ID&amp;R staff</w:t>
      </w:r>
      <w:r w:rsidR="00D22148">
        <w:rPr>
          <w:rFonts w:ascii="Arial" w:eastAsia="Times New Roman" w:hAnsi="Arial" w:cs="Arial"/>
          <w:color w:val="000000"/>
          <w:sz w:val="24"/>
        </w:rPr>
        <w:t xml:space="preserve"> contact information</w:t>
      </w:r>
      <w:r w:rsidR="00085704" w:rsidRPr="00791023">
        <w:rPr>
          <w:rFonts w:ascii="Arial" w:eastAsia="Times New Roman" w:hAnsi="Arial" w:cs="Arial"/>
          <w:color w:val="000000"/>
          <w:sz w:val="24"/>
        </w:rPr>
        <w:t xml:space="preserve"> </w:t>
      </w:r>
      <w:r>
        <w:rPr>
          <w:rFonts w:ascii="Arial" w:eastAsia="Times New Roman" w:hAnsi="Arial" w:cs="Arial"/>
          <w:color w:val="000000"/>
          <w:sz w:val="24"/>
        </w:rPr>
        <w:t xml:space="preserve">will be included </w:t>
      </w:r>
      <w:r w:rsidR="00D22148">
        <w:rPr>
          <w:rFonts w:ascii="Arial" w:eastAsia="Times New Roman" w:hAnsi="Arial" w:cs="Arial"/>
          <w:color w:val="000000"/>
          <w:sz w:val="24"/>
        </w:rPr>
        <w:t>to promote coordination and communication among member state TST members and representatives. Jessica not</w:t>
      </w:r>
      <w:r>
        <w:rPr>
          <w:rFonts w:ascii="Arial" w:eastAsia="Times New Roman" w:hAnsi="Arial" w:cs="Arial"/>
          <w:color w:val="000000"/>
          <w:sz w:val="24"/>
        </w:rPr>
        <w:t>ed that a s</w:t>
      </w:r>
      <w:r w:rsidR="00085704" w:rsidRPr="00791023">
        <w:rPr>
          <w:rFonts w:ascii="Arial" w:eastAsia="Times New Roman" w:hAnsi="Arial" w:cs="Arial"/>
          <w:color w:val="000000"/>
          <w:sz w:val="24"/>
        </w:rPr>
        <w:t xml:space="preserve">earch bar </w:t>
      </w:r>
      <w:r>
        <w:rPr>
          <w:rFonts w:ascii="Arial" w:eastAsia="Times New Roman" w:hAnsi="Arial" w:cs="Arial"/>
          <w:color w:val="000000"/>
          <w:sz w:val="24"/>
        </w:rPr>
        <w:t>will allow users to</w:t>
      </w:r>
      <w:r w:rsidR="00085704" w:rsidRPr="00791023">
        <w:rPr>
          <w:rFonts w:ascii="Arial" w:eastAsia="Times New Roman" w:hAnsi="Arial" w:cs="Arial"/>
          <w:color w:val="000000"/>
          <w:sz w:val="24"/>
        </w:rPr>
        <w:t xml:space="preserve"> look up information on a specific topic. </w:t>
      </w:r>
      <w:r>
        <w:rPr>
          <w:rFonts w:ascii="Arial" w:eastAsia="Times New Roman" w:hAnsi="Arial" w:cs="Arial"/>
          <w:color w:val="000000"/>
          <w:sz w:val="24"/>
        </w:rPr>
        <w:t xml:space="preserve">A question asked was: </w:t>
      </w:r>
      <w:r w:rsidR="00085704" w:rsidRPr="00791023">
        <w:rPr>
          <w:rFonts w:ascii="Arial" w:eastAsia="Times New Roman" w:hAnsi="Arial" w:cs="Arial"/>
          <w:i/>
          <w:color w:val="000000"/>
          <w:sz w:val="24"/>
        </w:rPr>
        <w:t xml:space="preserve">Will </w:t>
      </w:r>
      <w:r w:rsidRPr="00791023">
        <w:rPr>
          <w:rFonts w:ascii="Arial" w:eastAsia="Times New Roman" w:hAnsi="Arial" w:cs="Arial"/>
          <w:i/>
          <w:color w:val="000000"/>
          <w:sz w:val="24"/>
        </w:rPr>
        <w:t xml:space="preserve">the </w:t>
      </w:r>
      <w:r w:rsidR="00085704" w:rsidRPr="00791023">
        <w:rPr>
          <w:rFonts w:ascii="Arial" w:eastAsia="Times New Roman" w:hAnsi="Arial" w:cs="Arial"/>
          <w:i/>
          <w:color w:val="000000"/>
          <w:sz w:val="24"/>
        </w:rPr>
        <w:t xml:space="preserve">newsletter be updated on </w:t>
      </w:r>
      <w:r w:rsidR="00D22148">
        <w:rPr>
          <w:rFonts w:ascii="Arial" w:eastAsia="Times New Roman" w:hAnsi="Arial" w:cs="Arial"/>
          <w:i/>
          <w:color w:val="000000"/>
          <w:sz w:val="24"/>
        </w:rPr>
        <w:t xml:space="preserve">the </w:t>
      </w:r>
      <w:r w:rsidR="00085704" w:rsidRPr="00791023">
        <w:rPr>
          <w:rFonts w:ascii="Arial" w:eastAsia="Times New Roman" w:hAnsi="Arial" w:cs="Arial"/>
          <w:i/>
          <w:color w:val="000000"/>
          <w:sz w:val="24"/>
        </w:rPr>
        <w:t>website only or updated on website and emailed also?</w:t>
      </w:r>
      <w:r>
        <w:rPr>
          <w:rFonts w:ascii="Arial" w:eastAsia="Times New Roman" w:hAnsi="Arial" w:cs="Arial"/>
          <w:i/>
          <w:color w:val="000000"/>
          <w:sz w:val="24"/>
        </w:rPr>
        <w:t xml:space="preserve"> </w:t>
      </w:r>
      <w:r w:rsidRPr="00791023">
        <w:rPr>
          <w:rFonts w:ascii="Arial" w:eastAsia="Times New Roman" w:hAnsi="Arial" w:cs="Arial"/>
          <w:color w:val="000000"/>
          <w:sz w:val="24"/>
        </w:rPr>
        <w:t>Response:</w:t>
      </w:r>
      <w:r>
        <w:rPr>
          <w:rFonts w:ascii="Arial" w:eastAsia="Times New Roman" w:hAnsi="Arial" w:cs="Arial"/>
          <w:color w:val="000000"/>
          <w:sz w:val="24"/>
        </w:rPr>
        <w:t xml:space="preserve"> It will be posted on the website only and th</w:t>
      </w:r>
      <w:r w:rsidR="00085704" w:rsidRPr="00791023">
        <w:rPr>
          <w:rFonts w:ascii="Arial" w:eastAsia="Times New Roman" w:hAnsi="Arial" w:cs="Arial"/>
          <w:color w:val="000000"/>
          <w:sz w:val="24"/>
        </w:rPr>
        <w:t>ere will be an archive of all the past newsletters.</w:t>
      </w:r>
    </w:p>
    <w:p w:rsidR="00791023" w:rsidRDefault="00791023" w:rsidP="00085704">
      <w:pPr>
        <w:spacing w:after="0" w:line="240" w:lineRule="auto"/>
        <w:rPr>
          <w:rFonts w:ascii="Arial" w:eastAsia="Times New Roman" w:hAnsi="Arial" w:cs="Arial"/>
          <w:color w:val="000000"/>
          <w:sz w:val="24"/>
        </w:rPr>
      </w:pPr>
    </w:p>
    <w:p w:rsidR="00085704" w:rsidRPr="00791023" w:rsidRDefault="00791023"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The group </w:t>
      </w:r>
      <w:r w:rsidR="00D22148">
        <w:rPr>
          <w:rFonts w:ascii="Arial" w:eastAsia="Times New Roman" w:hAnsi="Arial" w:cs="Arial"/>
          <w:color w:val="000000"/>
          <w:sz w:val="24"/>
        </w:rPr>
        <w:t xml:space="preserve">indicated </w:t>
      </w:r>
      <w:r>
        <w:rPr>
          <w:rFonts w:ascii="Arial" w:eastAsia="Times New Roman" w:hAnsi="Arial" w:cs="Arial"/>
          <w:color w:val="000000"/>
          <w:sz w:val="24"/>
        </w:rPr>
        <w:t xml:space="preserve">that there </w:t>
      </w:r>
      <w:r w:rsidR="00B153CA">
        <w:rPr>
          <w:rFonts w:ascii="Arial" w:eastAsia="Times New Roman" w:hAnsi="Arial" w:cs="Arial"/>
          <w:color w:val="000000"/>
          <w:sz w:val="24"/>
        </w:rPr>
        <w:t xml:space="preserve">will be </w:t>
      </w:r>
      <w:r w:rsidR="00085704" w:rsidRPr="00791023">
        <w:rPr>
          <w:rFonts w:ascii="Arial" w:eastAsia="Times New Roman" w:hAnsi="Arial" w:cs="Arial"/>
          <w:color w:val="000000"/>
          <w:sz w:val="24"/>
        </w:rPr>
        <w:t>a need for password protected information.</w:t>
      </w:r>
    </w:p>
    <w:p w:rsidR="00085704" w:rsidRPr="00791023" w:rsidRDefault="00085704" w:rsidP="00085704">
      <w:pPr>
        <w:spacing w:after="0" w:line="240" w:lineRule="auto"/>
        <w:rPr>
          <w:rFonts w:ascii="Arial" w:eastAsia="Times New Roman" w:hAnsi="Arial" w:cs="Arial"/>
          <w:color w:val="000000"/>
          <w:sz w:val="24"/>
        </w:rPr>
      </w:pPr>
      <w:r w:rsidRPr="00791023">
        <w:rPr>
          <w:rFonts w:ascii="Arial" w:eastAsia="Times New Roman" w:hAnsi="Arial" w:cs="Arial"/>
          <w:color w:val="000000"/>
          <w:sz w:val="24"/>
        </w:rPr>
        <w:lastRenderedPageBreak/>
        <w:t xml:space="preserve">Jessica </w:t>
      </w:r>
      <w:r w:rsidR="00791023">
        <w:rPr>
          <w:rFonts w:ascii="Arial" w:eastAsia="Times New Roman" w:hAnsi="Arial" w:cs="Arial"/>
          <w:color w:val="000000"/>
          <w:sz w:val="24"/>
        </w:rPr>
        <w:t xml:space="preserve">requested that </w:t>
      </w:r>
      <w:r w:rsidRPr="00791023">
        <w:rPr>
          <w:rFonts w:ascii="Arial" w:eastAsia="Times New Roman" w:hAnsi="Arial" w:cs="Arial"/>
          <w:color w:val="000000"/>
          <w:sz w:val="24"/>
        </w:rPr>
        <w:t>good pictures for the website</w:t>
      </w:r>
      <w:r w:rsidR="00791023">
        <w:rPr>
          <w:rFonts w:ascii="Arial" w:eastAsia="Times New Roman" w:hAnsi="Arial" w:cs="Arial"/>
          <w:color w:val="000000"/>
          <w:sz w:val="24"/>
        </w:rPr>
        <w:t xml:space="preserve"> be included along with a Release Form</w:t>
      </w:r>
      <w:r w:rsidRPr="00791023">
        <w:rPr>
          <w:rFonts w:ascii="Arial" w:eastAsia="Times New Roman" w:hAnsi="Arial" w:cs="Arial"/>
          <w:color w:val="000000"/>
          <w:sz w:val="24"/>
        </w:rPr>
        <w:t xml:space="preserve">. </w:t>
      </w:r>
    </w:p>
    <w:p w:rsidR="003B0D76" w:rsidRDefault="003B0D76" w:rsidP="00782425">
      <w:pPr>
        <w:pStyle w:val="ListParagraph"/>
        <w:spacing w:after="0"/>
        <w:ind w:left="0"/>
        <w:rPr>
          <w:rFonts w:ascii="Arial" w:hAnsi="Arial" w:cs="Arial"/>
          <w:noProof/>
          <w:sz w:val="24"/>
          <w:szCs w:val="24"/>
        </w:rPr>
      </w:pPr>
    </w:p>
    <w:p w:rsidR="00C25230" w:rsidRPr="00E87E1F" w:rsidRDefault="00A65CDE" w:rsidP="00D72FBD">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4:15p-4:45p – Reconvene</w:t>
      </w:r>
      <w:r w:rsidR="002E048F">
        <w:rPr>
          <w:rFonts w:ascii="Arial" w:hAnsi="Arial" w:cs="Arial"/>
          <w:b/>
          <w:noProof/>
          <w:color w:val="FFFFFF" w:themeColor="background1"/>
          <w:sz w:val="24"/>
          <w:szCs w:val="24"/>
        </w:rPr>
        <w:t xml:space="preserve"> and</w:t>
      </w:r>
      <w:r>
        <w:rPr>
          <w:rFonts w:ascii="Arial" w:hAnsi="Arial" w:cs="Arial"/>
          <w:b/>
          <w:noProof/>
          <w:color w:val="FFFFFF" w:themeColor="background1"/>
          <w:sz w:val="24"/>
          <w:szCs w:val="24"/>
        </w:rPr>
        <w:t xml:space="preserve"> Wrap Up </w:t>
      </w:r>
    </w:p>
    <w:p w:rsidR="00744B8A" w:rsidRDefault="00744B8A" w:rsidP="00782425">
      <w:pPr>
        <w:pStyle w:val="ListParagraph"/>
        <w:spacing w:after="0"/>
        <w:ind w:left="0"/>
        <w:rPr>
          <w:rFonts w:ascii="Arial" w:hAnsi="Arial" w:cs="Arial"/>
          <w:noProof/>
          <w:sz w:val="24"/>
          <w:szCs w:val="24"/>
        </w:rPr>
      </w:pPr>
    </w:p>
    <w:p w:rsidR="00B72757" w:rsidRDefault="002E048F" w:rsidP="003B0D76">
      <w:pPr>
        <w:pStyle w:val="ListParagraph"/>
        <w:spacing w:after="0" w:line="240" w:lineRule="auto"/>
        <w:ind w:left="0"/>
        <w:rPr>
          <w:rFonts w:ascii="Arial" w:hAnsi="Arial" w:cs="Arial"/>
          <w:noProof/>
          <w:sz w:val="24"/>
          <w:szCs w:val="24"/>
        </w:rPr>
      </w:pPr>
      <w:r>
        <w:rPr>
          <w:rFonts w:ascii="Arial" w:hAnsi="Arial" w:cs="Arial"/>
          <w:noProof/>
          <w:sz w:val="24"/>
          <w:szCs w:val="24"/>
        </w:rPr>
        <w:t xml:space="preserve">Michael reconvened the group to wrap-up and talk about the activities for Day 2 of the meeting and </w:t>
      </w:r>
      <w:r w:rsidR="00D22148">
        <w:rPr>
          <w:rFonts w:ascii="Arial" w:hAnsi="Arial" w:cs="Arial"/>
          <w:noProof/>
          <w:sz w:val="24"/>
          <w:szCs w:val="24"/>
        </w:rPr>
        <w:t xml:space="preserve">to </w:t>
      </w:r>
      <w:r>
        <w:rPr>
          <w:rFonts w:ascii="Arial" w:hAnsi="Arial" w:cs="Arial"/>
          <w:noProof/>
          <w:sz w:val="24"/>
          <w:szCs w:val="24"/>
        </w:rPr>
        <w:t xml:space="preserve">determine if the </w:t>
      </w:r>
      <w:r w:rsidR="00B153CA">
        <w:rPr>
          <w:rFonts w:ascii="Arial" w:hAnsi="Arial" w:cs="Arial"/>
          <w:noProof/>
          <w:sz w:val="24"/>
          <w:szCs w:val="24"/>
        </w:rPr>
        <w:t>TST</w:t>
      </w:r>
      <w:r>
        <w:rPr>
          <w:rFonts w:ascii="Arial" w:hAnsi="Arial" w:cs="Arial"/>
          <w:noProof/>
          <w:sz w:val="24"/>
          <w:szCs w:val="24"/>
        </w:rPr>
        <w:t xml:space="preserve"> members needed any additional information or resources. He asked everyone to show up tomorrow before 8:30a to continue with the agenda as planned.</w:t>
      </w:r>
    </w:p>
    <w:p w:rsidR="002E048F" w:rsidRDefault="002E048F" w:rsidP="003B0D76">
      <w:pPr>
        <w:pStyle w:val="ListParagraph"/>
        <w:spacing w:after="0" w:line="240" w:lineRule="auto"/>
        <w:ind w:left="0"/>
        <w:rPr>
          <w:rFonts w:ascii="Arial" w:hAnsi="Arial" w:cs="Arial"/>
          <w:noProof/>
          <w:sz w:val="24"/>
          <w:szCs w:val="24"/>
        </w:rPr>
      </w:pPr>
    </w:p>
    <w:p w:rsidR="00FA4A2A" w:rsidRDefault="00FA4A2A" w:rsidP="003B0D76">
      <w:pPr>
        <w:pStyle w:val="ListParagraph"/>
        <w:spacing w:after="0" w:line="240" w:lineRule="auto"/>
        <w:ind w:left="0"/>
        <w:rPr>
          <w:rFonts w:ascii="Arial" w:hAnsi="Arial" w:cs="Arial"/>
          <w:noProof/>
          <w:sz w:val="24"/>
          <w:szCs w:val="24"/>
        </w:rPr>
      </w:pPr>
    </w:p>
    <w:p w:rsidR="00FA4A2A" w:rsidRDefault="00FA4A2A" w:rsidP="003B0D76">
      <w:pPr>
        <w:pStyle w:val="ListParagraph"/>
        <w:spacing w:after="0" w:line="240" w:lineRule="auto"/>
        <w:ind w:left="0"/>
        <w:rPr>
          <w:rFonts w:ascii="Arial" w:hAnsi="Arial" w:cs="Arial"/>
          <w:noProof/>
          <w:sz w:val="24"/>
          <w:szCs w:val="24"/>
        </w:rPr>
      </w:pPr>
    </w:p>
    <w:p w:rsidR="00713E73" w:rsidRPr="00E87E1F" w:rsidRDefault="00FA4A2A"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DAY 2: 8:30a-9</w:t>
      </w:r>
      <w:r w:rsidR="00A65CDE">
        <w:rPr>
          <w:rFonts w:ascii="Arial" w:hAnsi="Arial" w:cs="Arial"/>
          <w:b/>
          <w:noProof/>
          <w:color w:val="FFFFFF" w:themeColor="background1"/>
          <w:sz w:val="24"/>
          <w:szCs w:val="24"/>
        </w:rPr>
        <w:t>:</w:t>
      </w:r>
      <w:r>
        <w:rPr>
          <w:rFonts w:ascii="Arial" w:hAnsi="Arial" w:cs="Arial"/>
          <w:b/>
          <w:noProof/>
          <w:color w:val="FFFFFF" w:themeColor="background1"/>
          <w:sz w:val="24"/>
          <w:szCs w:val="24"/>
        </w:rPr>
        <w:t>30</w:t>
      </w:r>
      <w:r w:rsidR="00A65CDE">
        <w:rPr>
          <w:rFonts w:ascii="Arial" w:hAnsi="Arial" w:cs="Arial"/>
          <w:b/>
          <w:noProof/>
          <w:color w:val="FFFFFF" w:themeColor="background1"/>
          <w:sz w:val="24"/>
          <w:szCs w:val="24"/>
        </w:rPr>
        <w:t>a – Review Activities for Today</w:t>
      </w:r>
      <w:r>
        <w:rPr>
          <w:rFonts w:ascii="Arial" w:hAnsi="Arial" w:cs="Arial"/>
          <w:b/>
          <w:noProof/>
          <w:color w:val="FFFFFF" w:themeColor="background1"/>
          <w:sz w:val="24"/>
          <w:szCs w:val="24"/>
        </w:rPr>
        <w:t xml:space="preserve"> and Materials/Strategies Activity</w:t>
      </w:r>
    </w:p>
    <w:p w:rsidR="00713E73" w:rsidRDefault="00713E73" w:rsidP="00713E73">
      <w:pPr>
        <w:spacing w:after="0"/>
        <w:rPr>
          <w:rFonts w:ascii="Arial" w:hAnsi="Arial" w:cs="Arial"/>
          <w:noProof/>
          <w:sz w:val="24"/>
          <w:szCs w:val="24"/>
        </w:rPr>
      </w:pPr>
    </w:p>
    <w:p w:rsidR="00FA4A2A" w:rsidRDefault="00085704" w:rsidP="00085704">
      <w:pPr>
        <w:spacing w:after="0" w:line="240" w:lineRule="auto"/>
        <w:rPr>
          <w:rFonts w:ascii="Arial" w:eastAsia="Times New Roman" w:hAnsi="Arial" w:cs="Arial"/>
          <w:color w:val="000000"/>
          <w:sz w:val="24"/>
        </w:rPr>
      </w:pPr>
      <w:r w:rsidRPr="00FA4A2A">
        <w:rPr>
          <w:rFonts w:ascii="Arial" w:eastAsia="Times New Roman" w:hAnsi="Arial" w:cs="Arial"/>
          <w:color w:val="000000"/>
          <w:sz w:val="24"/>
        </w:rPr>
        <w:t xml:space="preserve">Michael </w:t>
      </w:r>
      <w:r w:rsidR="00FA4A2A">
        <w:rPr>
          <w:rFonts w:ascii="Arial" w:eastAsia="Times New Roman" w:hAnsi="Arial" w:cs="Arial"/>
          <w:color w:val="000000"/>
          <w:sz w:val="24"/>
        </w:rPr>
        <w:t xml:space="preserve">welcomed the group back to the meeting and talked about the day’s activities. He addressed the needs assessment survey that was conducted in October 2015 and asked the TST members to think about </w:t>
      </w:r>
      <w:r w:rsidRPr="00FA4A2A">
        <w:rPr>
          <w:rFonts w:ascii="Arial" w:eastAsia="Times New Roman" w:hAnsi="Arial" w:cs="Arial"/>
          <w:color w:val="000000"/>
          <w:sz w:val="24"/>
        </w:rPr>
        <w:t xml:space="preserve">Goal 1 – </w:t>
      </w:r>
      <w:r w:rsidR="00FA4A2A">
        <w:rPr>
          <w:rFonts w:ascii="Arial" w:eastAsia="Times New Roman" w:hAnsi="Arial" w:cs="Arial"/>
          <w:color w:val="000000"/>
          <w:sz w:val="24"/>
        </w:rPr>
        <w:t xml:space="preserve">To </w:t>
      </w:r>
      <w:r w:rsidRPr="00FA4A2A">
        <w:rPr>
          <w:rFonts w:ascii="Arial" w:eastAsia="Times New Roman" w:hAnsi="Arial" w:cs="Arial"/>
          <w:color w:val="000000"/>
          <w:sz w:val="24"/>
        </w:rPr>
        <w:t xml:space="preserve">design materials, strategies, resources for ID&amp;R adaptable to migrant youth. </w:t>
      </w:r>
    </w:p>
    <w:p w:rsidR="00FA4A2A" w:rsidRDefault="00FA4A2A" w:rsidP="00085704">
      <w:pPr>
        <w:spacing w:after="0" w:line="240" w:lineRule="auto"/>
        <w:rPr>
          <w:rFonts w:ascii="Arial" w:eastAsia="Times New Roman" w:hAnsi="Arial" w:cs="Arial"/>
          <w:color w:val="000000"/>
          <w:sz w:val="24"/>
        </w:rPr>
      </w:pPr>
    </w:p>
    <w:p w:rsidR="00FA4A2A" w:rsidRDefault="00FA4A2A"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Michael facilitated an a</w:t>
      </w:r>
      <w:r w:rsidR="00085704" w:rsidRPr="00FA4A2A">
        <w:rPr>
          <w:rFonts w:ascii="Arial" w:eastAsia="Times New Roman" w:hAnsi="Arial" w:cs="Arial"/>
          <w:color w:val="000000"/>
          <w:sz w:val="24"/>
        </w:rPr>
        <w:t xml:space="preserve">ctivity to identify and discuss a resource or strategy and brainstorm about a potential ID&amp;R resource that could help improve an identified area of concern in the field of ID&amp;R. Each group was tasked with coming up with 3 ideas. The top choices for </w:t>
      </w:r>
      <w:r w:rsidR="00D22148">
        <w:rPr>
          <w:rFonts w:ascii="Arial" w:eastAsia="Times New Roman" w:hAnsi="Arial" w:cs="Arial"/>
          <w:color w:val="000000"/>
          <w:sz w:val="24"/>
        </w:rPr>
        <w:t>potential ID&amp;R</w:t>
      </w:r>
      <w:r w:rsidR="00085704" w:rsidRPr="00FA4A2A">
        <w:rPr>
          <w:rFonts w:ascii="Arial" w:eastAsia="Times New Roman" w:hAnsi="Arial" w:cs="Arial"/>
          <w:color w:val="000000"/>
          <w:sz w:val="24"/>
        </w:rPr>
        <w:t xml:space="preserve"> </w:t>
      </w:r>
      <w:r>
        <w:rPr>
          <w:rFonts w:ascii="Arial" w:eastAsia="Times New Roman" w:hAnsi="Arial" w:cs="Arial"/>
          <w:color w:val="000000"/>
          <w:sz w:val="24"/>
        </w:rPr>
        <w:t>strateg</w:t>
      </w:r>
      <w:r w:rsidR="00D22148">
        <w:rPr>
          <w:rFonts w:ascii="Arial" w:eastAsia="Times New Roman" w:hAnsi="Arial" w:cs="Arial"/>
          <w:color w:val="000000"/>
          <w:sz w:val="24"/>
        </w:rPr>
        <w:t>ies</w:t>
      </w:r>
      <w:r>
        <w:rPr>
          <w:rFonts w:ascii="Arial" w:eastAsia="Times New Roman" w:hAnsi="Arial" w:cs="Arial"/>
          <w:color w:val="000000"/>
          <w:sz w:val="24"/>
        </w:rPr>
        <w:t>/resource</w:t>
      </w:r>
      <w:r w:rsidR="00D22148">
        <w:rPr>
          <w:rFonts w:ascii="Arial" w:eastAsia="Times New Roman" w:hAnsi="Arial" w:cs="Arial"/>
          <w:color w:val="000000"/>
          <w:sz w:val="24"/>
        </w:rPr>
        <w:t>s</w:t>
      </w:r>
      <w:r>
        <w:rPr>
          <w:rFonts w:ascii="Arial" w:eastAsia="Times New Roman" w:hAnsi="Arial" w:cs="Arial"/>
          <w:color w:val="000000"/>
          <w:sz w:val="24"/>
        </w:rPr>
        <w:t xml:space="preserve"> </w:t>
      </w:r>
      <w:r w:rsidR="00085704" w:rsidRPr="00FA4A2A">
        <w:rPr>
          <w:rFonts w:ascii="Arial" w:eastAsia="Times New Roman" w:hAnsi="Arial" w:cs="Arial"/>
          <w:color w:val="000000"/>
          <w:sz w:val="24"/>
        </w:rPr>
        <w:t xml:space="preserve">were: </w:t>
      </w:r>
    </w:p>
    <w:p w:rsidR="00085704" w:rsidRPr="00FA4A2A" w:rsidRDefault="00085704" w:rsidP="00085704">
      <w:pPr>
        <w:spacing w:after="0" w:line="240" w:lineRule="auto"/>
        <w:rPr>
          <w:rFonts w:ascii="Arial" w:eastAsia="Times New Roman" w:hAnsi="Arial" w:cs="Arial"/>
          <w:color w:val="000000"/>
          <w:sz w:val="24"/>
        </w:rPr>
      </w:pPr>
      <w:r w:rsidRPr="00FA4A2A">
        <w:rPr>
          <w:rFonts w:ascii="Arial" w:eastAsia="Times New Roman" w:hAnsi="Arial" w:cs="Arial"/>
          <w:color w:val="000000"/>
          <w:sz w:val="24"/>
        </w:rPr>
        <w:tab/>
      </w:r>
    </w:p>
    <w:p w:rsidR="00085704" w:rsidRPr="00FA4A2A" w:rsidRDefault="00085704" w:rsidP="00D22148">
      <w:pPr>
        <w:spacing w:after="0" w:line="240" w:lineRule="auto"/>
        <w:rPr>
          <w:rFonts w:ascii="Arial" w:eastAsia="Times New Roman" w:hAnsi="Arial" w:cs="Arial"/>
          <w:color w:val="000000"/>
          <w:sz w:val="24"/>
        </w:rPr>
      </w:pPr>
      <w:r w:rsidRPr="00FA4A2A">
        <w:rPr>
          <w:rFonts w:ascii="Arial" w:eastAsia="Times New Roman" w:hAnsi="Arial" w:cs="Arial"/>
          <w:color w:val="000000"/>
          <w:sz w:val="24"/>
        </w:rPr>
        <w:t>1. Occupational Survey/Agricultural Survey</w:t>
      </w:r>
    </w:p>
    <w:p w:rsidR="00085704" w:rsidRDefault="00085704" w:rsidP="00085704">
      <w:pPr>
        <w:spacing w:after="0" w:line="240" w:lineRule="auto"/>
        <w:rPr>
          <w:rFonts w:ascii="Arial" w:eastAsia="Times New Roman" w:hAnsi="Arial" w:cs="Arial"/>
          <w:color w:val="000000"/>
          <w:sz w:val="24"/>
        </w:rPr>
      </w:pPr>
      <w:r w:rsidRPr="00FA4A2A">
        <w:rPr>
          <w:rFonts w:ascii="Arial" w:eastAsia="Times New Roman" w:hAnsi="Arial" w:cs="Arial"/>
          <w:color w:val="000000"/>
          <w:sz w:val="24"/>
        </w:rPr>
        <w:t>2. Collaboration</w:t>
      </w:r>
      <w:r w:rsidR="00D22148">
        <w:rPr>
          <w:rFonts w:ascii="Arial" w:eastAsia="Times New Roman" w:hAnsi="Arial" w:cs="Arial"/>
          <w:color w:val="000000"/>
          <w:sz w:val="24"/>
        </w:rPr>
        <w:t xml:space="preserve"> with community-based agencies</w:t>
      </w:r>
    </w:p>
    <w:p w:rsidR="00B153CA" w:rsidRPr="00FA4A2A" w:rsidRDefault="00B153CA"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3. Resource mapping</w:t>
      </w:r>
    </w:p>
    <w:p w:rsidR="00085704" w:rsidRPr="00FA4A2A" w:rsidRDefault="00B153CA"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4</w:t>
      </w:r>
      <w:r w:rsidR="00085704" w:rsidRPr="00FA4A2A">
        <w:rPr>
          <w:rFonts w:ascii="Arial" w:eastAsia="Times New Roman" w:hAnsi="Arial" w:cs="Arial"/>
          <w:color w:val="000000"/>
          <w:sz w:val="24"/>
        </w:rPr>
        <w:t>. Website resources for students</w:t>
      </w:r>
    </w:p>
    <w:p w:rsidR="00085704" w:rsidRPr="00FA4A2A" w:rsidRDefault="00B153CA"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5</w:t>
      </w:r>
      <w:r w:rsidR="00085704" w:rsidRPr="00FA4A2A">
        <w:rPr>
          <w:rFonts w:ascii="Arial" w:eastAsia="Times New Roman" w:hAnsi="Arial" w:cs="Arial"/>
          <w:color w:val="000000"/>
          <w:sz w:val="24"/>
        </w:rPr>
        <w:t>. Interview question list-guide</w:t>
      </w:r>
    </w:p>
    <w:p w:rsidR="00A65CDE" w:rsidRDefault="00A65CDE" w:rsidP="00FA4A2A">
      <w:pPr>
        <w:spacing w:after="0" w:line="240" w:lineRule="auto"/>
        <w:rPr>
          <w:rFonts w:ascii="Arial" w:hAnsi="Arial" w:cs="Arial"/>
          <w:noProof/>
          <w:sz w:val="28"/>
          <w:szCs w:val="24"/>
        </w:rPr>
      </w:pPr>
    </w:p>
    <w:p w:rsidR="00A65CDE" w:rsidRPr="00E87E1F" w:rsidRDefault="00A65CDE" w:rsidP="00A65CDE">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9:30a-10:15a – Work</w:t>
      </w:r>
      <w:r w:rsidR="00FA4A2A">
        <w:rPr>
          <w:rFonts w:ascii="Arial" w:hAnsi="Arial" w:cs="Arial"/>
          <w:b/>
          <w:noProof/>
          <w:color w:val="FFFFFF" w:themeColor="background1"/>
          <w:sz w:val="24"/>
          <w:szCs w:val="24"/>
        </w:rPr>
        <w:t xml:space="preserve"> G</w:t>
      </w:r>
      <w:r>
        <w:rPr>
          <w:rFonts w:ascii="Arial" w:hAnsi="Arial" w:cs="Arial"/>
          <w:b/>
          <w:noProof/>
          <w:color w:val="FFFFFF" w:themeColor="background1"/>
          <w:sz w:val="24"/>
          <w:szCs w:val="24"/>
        </w:rPr>
        <w:t>roup</w:t>
      </w:r>
      <w:r w:rsidR="00FA4A2A">
        <w:rPr>
          <w:rFonts w:ascii="Arial" w:hAnsi="Arial" w:cs="Arial"/>
          <w:b/>
          <w:noProof/>
          <w:color w:val="FFFFFF" w:themeColor="background1"/>
          <w:sz w:val="24"/>
          <w:szCs w:val="24"/>
        </w:rPr>
        <w:t>s’</w:t>
      </w:r>
      <w:r>
        <w:rPr>
          <w:rFonts w:ascii="Arial" w:hAnsi="Arial" w:cs="Arial"/>
          <w:b/>
          <w:noProof/>
          <w:color w:val="FFFFFF" w:themeColor="background1"/>
          <w:sz w:val="24"/>
          <w:szCs w:val="24"/>
        </w:rPr>
        <w:t xml:space="preserve"> Breakout Time </w:t>
      </w:r>
    </w:p>
    <w:p w:rsidR="00A65CDE" w:rsidRDefault="00A65CDE" w:rsidP="00A65CDE">
      <w:pPr>
        <w:pStyle w:val="ListParagraph"/>
        <w:spacing w:after="0"/>
        <w:ind w:left="0"/>
        <w:rPr>
          <w:rFonts w:ascii="Arial" w:hAnsi="Arial" w:cs="Arial"/>
          <w:noProof/>
          <w:sz w:val="24"/>
          <w:szCs w:val="24"/>
        </w:rPr>
      </w:pPr>
    </w:p>
    <w:p w:rsidR="00FA4A2A" w:rsidRDefault="00FA4A2A" w:rsidP="00FA4A2A">
      <w:pPr>
        <w:spacing w:after="0" w:line="240" w:lineRule="auto"/>
        <w:rPr>
          <w:rFonts w:ascii="Arial" w:hAnsi="Arial" w:cs="Arial"/>
          <w:noProof/>
          <w:sz w:val="24"/>
          <w:szCs w:val="24"/>
        </w:rPr>
      </w:pPr>
      <w:r>
        <w:rPr>
          <w:rFonts w:ascii="Arial" w:hAnsi="Arial" w:cs="Arial"/>
          <w:noProof/>
          <w:sz w:val="24"/>
          <w:szCs w:val="24"/>
        </w:rPr>
        <w:t xml:space="preserve">The three work groups </w:t>
      </w:r>
      <w:r w:rsidRPr="00A61DE4">
        <w:rPr>
          <w:rFonts w:ascii="Arial" w:hAnsi="Arial" w:cs="Arial"/>
          <w:noProof/>
          <w:sz w:val="24"/>
          <w:szCs w:val="24"/>
        </w:rPr>
        <w:t>(TRI</w:t>
      </w:r>
      <w:r>
        <w:rPr>
          <w:rFonts w:ascii="Arial" w:hAnsi="Arial" w:cs="Arial"/>
          <w:noProof/>
          <w:sz w:val="24"/>
          <w:szCs w:val="24"/>
        </w:rPr>
        <w:t xml:space="preserve">, </w:t>
      </w:r>
      <w:r w:rsidR="00D22148">
        <w:rPr>
          <w:rFonts w:ascii="Arial" w:hAnsi="Arial" w:cs="Arial"/>
          <w:noProof/>
          <w:sz w:val="24"/>
          <w:szCs w:val="24"/>
        </w:rPr>
        <w:t>State ID&amp;R plans/</w:t>
      </w:r>
      <w:r>
        <w:rPr>
          <w:rFonts w:ascii="Arial" w:hAnsi="Arial" w:cs="Arial"/>
          <w:noProof/>
          <w:sz w:val="24"/>
          <w:szCs w:val="24"/>
        </w:rPr>
        <w:t>Action Plans/State Profiles, and Competency Skills</w:t>
      </w:r>
      <w:r w:rsidRPr="00A61DE4">
        <w:rPr>
          <w:rFonts w:ascii="Arial" w:hAnsi="Arial" w:cs="Arial"/>
          <w:noProof/>
          <w:sz w:val="24"/>
          <w:szCs w:val="24"/>
        </w:rPr>
        <w:t xml:space="preserve">) </w:t>
      </w:r>
      <w:r>
        <w:rPr>
          <w:rFonts w:ascii="Arial" w:hAnsi="Arial" w:cs="Arial"/>
          <w:noProof/>
          <w:sz w:val="24"/>
          <w:szCs w:val="24"/>
        </w:rPr>
        <w:t xml:space="preserve">were asked to </w:t>
      </w:r>
      <w:r w:rsidR="00B153CA">
        <w:rPr>
          <w:rFonts w:ascii="Arial" w:hAnsi="Arial" w:cs="Arial"/>
          <w:noProof/>
          <w:sz w:val="24"/>
          <w:szCs w:val="24"/>
        </w:rPr>
        <w:t xml:space="preserve">separate into </w:t>
      </w:r>
      <w:r>
        <w:rPr>
          <w:rFonts w:ascii="Arial" w:hAnsi="Arial" w:cs="Arial"/>
          <w:noProof/>
          <w:sz w:val="24"/>
          <w:szCs w:val="24"/>
        </w:rPr>
        <w:t xml:space="preserve">their </w:t>
      </w:r>
      <w:r w:rsidR="00705C2F">
        <w:rPr>
          <w:rFonts w:ascii="Arial" w:hAnsi="Arial" w:cs="Arial"/>
          <w:noProof/>
          <w:sz w:val="24"/>
          <w:szCs w:val="24"/>
        </w:rPr>
        <w:t xml:space="preserve">respective </w:t>
      </w:r>
      <w:r>
        <w:rPr>
          <w:rFonts w:ascii="Arial" w:hAnsi="Arial" w:cs="Arial"/>
          <w:noProof/>
          <w:sz w:val="24"/>
          <w:szCs w:val="24"/>
        </w:rPr>
        <w:t xml:space="preserve">groups to </w:t>
      </w:r>
      <w:r w:rsidR="00D22148">
        <w:rPr>
          <w:rFonts w:ascii="Arial" w:hAnsi="Arial" w:cs="Arial"/>
          <w:noProof/>
          <w:sz w:val="24"/>
          <w:szCs w:val="24"/>
        </w:rPr>
        <w:t xml:space="preserve">make final preparations </w:t>
      </w:r>
      <w:r w:rsidR="00360034">
        <w:rPr>
          <w:rFonts w:ascii="Arial" w:hAnsi="Arial" w:cs="Arial"/>
          <w:noProof/>
          <w:sz w:val="24"/>
          <w:szCs w:val="24"/>
        </w:rPr>
        <w:t xml:space="preserve">for </w:t>
      </w:r>
      <w:r>
        <w:rPr>
          <w:rFonts w:ascii="Arial" w:hAnsi="Arial" w:cs="Arial"/>
          <w:noProof/>
          <w:sz w:val="24"/>
          <w:szCs w:val="24"/>
        </w:rPr>
        <w:t>report</w:t>
      </w:r>
      <w:r w:rsidR="00705C2F">
        <w:rPr>
          <w:rFonts w:ascii="Arial" w:hAnsi="Arial" w:cs="Arial"/>
          <w:noProof/>
          <w:sz w:val="24"/>
          <w:szCs w:val="24"/>
        </w:rPr>
        <w:t>ing</w:t>
      </w:r>
      <w:r>
        <w:rPr>
          <w:rFonts w:ascii="Arial" w:hAnsi="Arial" w:cs="Arial"/>
          <w:noProof/>
          <w:sz w:val="24"/>
          <w:szCs w:val="24"/>
        </w:rPr>
        <w:t xml:space="preserve"> out to the </w:t>
      </w:r>
      <w:r w:rsidR="00705C2F">
        <w:rPr>
          <w:rFonts w:ascii="Arial" w:hAnsi="Arial" w:cs="Arial"/>
          <w:noProof/>
          <w:sz w:val="24"/>
          <w:szCs w:val="24"/>
        </w:rPr>
        <w:t>large</w:t>
      </w:r>
      <w:r w:rsidR="00503EBB">
        <w:rPr>
          <w:rFonts w:ascii="Arial" w:hAnsi="Arial" w:cs="Arial"/>
          <w:noProof/>
          <w:sz w:val="24"/>
          <w:szCs w:val="24"/>
        </w:rPr>
        <w:t>r</w:t>
      </w:r>
      <w:r w:rsidR="00705C2F">
        <w:rPr>
          <w:rFonts w:ascii="Arial" w:hAnsi="Arial" w:cs="Arial"/>
          <w:noProof/>
          <w:sz w:val="24"/>
          <w:szCs w:val="24"/>
        </w:rPr>
        <w:t xml:space="preserve"> </w:t>
      </w:r>
      <w:r>
        <w:rPr>
          <w:rFonts w:ascii="Arial" w:hAnsi="Arial" w:cs="Arial"/>
          <w:noProof/>
          <w:sz w:val="24"/>
          <w:szCs w:val="24"/>
        </w:rPr>
        <w:t>group during feedback time</w:t>
      </w:r>
      <w:r w:rsidR="00B153CA">
        <w:rPr>
          <w:rFonts w:ascii="Arial" w:hAnsi="Arial" w:cs="Arial"/>
          <w:noProof/>
          <w:sz w:val="24"/>
          <w:szCs w:val="24"/>
        </w:rPr>
        <w:t xml:space="preserve"> at 10:30</w:t>
      </w:r>
      <w:r w:rsidR="00705C2F">
        <w:rPr>
          <w:rFonts w:ascii="Arial" w:hAnsi="Arial" w:cs="Arial"/>
          <w:noProof/>
          <w:sz w:val="24"/>
          <w:szCs w:val="24"/>
        </w:rPr>
        <w:t>a</w:t>
      </w:r>
      <w:r>
        <w:rPr>
          <w:rFonts w:ascii="Arial" w:hAnsi="Arial" w:cs="Arial"/>
          <w:noProof/>
          <w:sz w:val="24"/>
          <w:szCs w:val="24"/>
        </w:rPr>
        <w:t>.</w:t>
      </w:r>
      <w:r w:rsidR="00360034">
        <w:rPr>
          <w:rFonts w:ascii="Arial" w:hAnsi="Arial" w:cs="Arial"/>
          <w:noProof/>
          <w:sz w:val="24"/>
          <w:szCs w:val="24"/>
        </w:rPr>
        <w:t xml:space="preserve"> Work groups were asked to establish and report a work plan to include goals, objectives, tasks, </w:t>
      </w:r>
      <w:r w:rsidR="00B153CA">
        <w:rPr>
          <w:rFonts w:ascii="Arial" w:hAnsi="Arial" w:cs="Arial"/>
          <w:noProof/>
          <w:sz w:val="24"/>
          <w:szCs w:val="24"/>
        </w:rPr>
        <w:t xml:space="preserve">responsible parties, </w:t>
      </w:r>
      <w:r w:rsidR="00360034">
        <w:rPr>
          <w:rFonts w:ascii="Arial" w:hAnsi="Arial" w:cs="Arial"/>
          <w:noProof/>
          <w:sz w:val="24"/>
          <w:szCs w:val="24"/>
        </w:rPr>
        <w:t xml:space="preserve">and </w:t>
      </w:r>
      <w:r w:rsidR="00B153CA">
        <w:rPr>
          <w:rFonts w:ascii="Arial" w:hAnsi="Arial" w:cs="Arial"/>
          <w:noProof/>
          <w:sz w:val="24"/>
          <w:szCs w:val="24"/>
        </w:rPr>
        <w:t xml:space="preserve">a </w:t>
      </w:r>
      <w:r w:rsidR="00360034">
        <w:rPr>
          <w:rFonts w:ascii="Arial" w:hAnsi="Arial" w:cs="Arial"/>
          <w:noProof/>
          <w:sz w:val="24"/>
          <w:szCs w:val="24"/>
        </w:rPr>
        <w:t xml:space="preserve">timeline for the remainder of the project year. </w:t>
      </w:r>
    </w:p>
    <w:p w:rsidR="00A65CDE" w:rsidRDefault="00A65CDE" w:rsidP="00A65CDE">
      <w:pPr>
        <w:pStyle w:val="ListParagraph"/>
        <w:spacing w:after="0" w:line="240" w:lineRule="auto"/>
        <w:ind w:left="0"/>
        <w:rPr>
          <w:rFonts w:ascii="Arial" w:hAnsi="Arial" w:cs="Arial"/>
          <w:noProof/>
          <w:sz w:val="24"/>
          <w:szCs w:val="24"/>
        </w:rPr>
      </w:pPr>
    </w:p>
    <w:p w:rsidR="00A65CDE" w:rsidRPr="00E87E1F" w:rsidRDefault="00835366"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w:t>
      </w:r>
      <w:r w:rsidR="00A65CDE">
        <w:rPr>
          <w:rFonts w:ascii="Arial" w:hAnsi="Arial" w:cs="Arial"/>
          <w:b/>
          <w:noProof/>
          <w:color w:val="FFFFFF" w:themeColor="background1"/>
          <w:sz w:val="24"/>
          <w:szCs w:val="24"/>
        </w:rPr>
        <w:t>:</w:t>
      </w:r>
      <w:r>
        <w:rPr>
          <w:rFonts w:ascii="Arial" w:hAnsi="Arial" w:cs="Arial"/>
          <w:b/>
          <w:noProof/>
          <w:color w:val="FFFFFF" w:themeColor="background1"/>
          <w:sz w:val="24"/>
          <w:szCs w:val="24"/>
        </w:rPr>
        <w:t>30</w:t>
      </w:r>
      <w:r w:rsidR="00A65CDE">
        <w:rPr>
          <w:rFonts w:ascii="Arial" w:hAnsi="Arial" w:cs="Arial"/>
          <w:b/>
          <w:noProof/>
          <w:color w:val="FFFFFF" w:themeColor="background1"/>
          <w:sz w:val="24"/>
          <w:szCs w:val="24"/>
        </w:rPr>
        <w:t>a-</w:t>
      </w:r>
      <w:r>
        <w:rPr>
          <w:rFonts w:ascii="Arial" w:hAnsi="Arial" w:cs="Arial"/>
          <w:b/>
          <w:noProof/>
          <w:color w:val="FFFFFF" w:themeColor="background1"/>
          <w:sz w:val="24"/>
          <w:szCs w:val="24"/>
        </w:rPr>
        <w:t>11</w:t>
      </w:r>
      <w:r w:rsidR="00A65CDE">
        <w:rPr>
          <w:rFonts w:ascii="Arial" w:hAnsi="Arial" w:cs="Arial"/>
          <w:b/>
          <w:noProof/>
          <w:color w:val="FFFFFF" w:themeColor="background1"/>
          <w:sz w:val="24"/>
          <w:szCs w:val="24"/>
        </w:rPr>
        <w:t>:</w:t>
      </w:r>
      <w:r w:rsidR="00360034">
        <w:rPr>
          <w:rFonts w:ascii="Arial" w:hAnsi="Arial" w:cs="Arial"/>
          <w:b/>
          <w:noProof/>
          <w:color w:val="FFFFFF" w:themeColor="background1"/>
          <w:sz w:val="24"/>
          <w:szCs w:val="24"/>
        </w:rPr>
        <w:t>30</w:t>
      </w:r>
      <w:r w:rsidR="00A65CDE">
        <w:rPr>
          <w:rFonts w:ascii="Arial" w:hAnsi="Arial" w:cs="Arial"/>
          <w:b/>
          <w:noProof/>
          <w:color w:val="FFFFFF" w:themeColor="background1"/>
          <w:sz w:val="24"/>
          <w:szCs w:val="24"/>
        </w:rPr>
        <w:t xml:space="preserve">a – </w:t>
      </w:r>
      <w:r>
        <w:rPr>
          <w:rFonts w:ascii="Arial" w:hAnsi="Arial" w:cs="Arial"/>
          <w:b/>
          <w:noProof/>
          <w:color w:val="FFFFFF" w:themeColor="background1"/>
          <w:sz w:val="24"/>
          <w:szCs w:val="24"/>
        </w:rPr>
        <w:t>Work Group Reports and Large Group Feedback</w:t>
      </w:r>
    </w:p>
    <w:p w:rsidR="00A65CDE" w:rsidRDefault="00A65CDE" w:rsidP="00A65CDE">
      <w:pPr>
        <w:spacing w:after="0"/>
        <w:rPr>
          <w:rFonts w:ascii="Arial" w:hAnsi="Arial" w:cs="Arial"/>
          <w:noProof/>
          <w:sz w:val="24"/>
          <w:szCs w:val="24"/>
        </w:rPr>
      </w:pPr>
    </w:p>
    <w:p w:rsidR="00085704" w:rsidRPr="00FA4A2A" w:rsidRDefault="00705C2F" w:rsidP="00085704">
      <w:pPr>
        <w:spacing w:after="0" w:line="240" w:lineRule="auto"/>
        <w:rPr>
          <w:rFonts w:ascii="Arial" w:eastAsia="Times New Roman" w:hAnsi="Arial" w:cs="Arial"/>
          <w:color w:val="000000"/>
          <w:sz w:val="24"/>
        </w:rPr>
      </w:pPr>
      <w:r>
        <w:rPr>
          <w:rFonts w:ascii="Arial" w:eastAsia="Times New Roman" w:hAnsi="Arial" w:cs="Arial"/>
          <w:color w:val="000000"/>
          <w:sz w:val="24"/>
        </w:rPr>
        <w:t>Team L</w:t>
      </w:r>
      <w:r w:rsidR="00085704" w:rsidRPr="00FA4A2A">
        <w:rPr>
          <w:rFonts w:ascii="Arial" w:eastAsia="Times New Roman" w:hAnsi="Arial" w:cs="Arial"/>
          <w:color w:val="000000"/>
          <w:sz w:val="24"/>
        </w:rPr>
        <w:t xml:space="preserve">eaders from the </w:t>
      </w:r>
      <w:r>
        <w:rPr>
          <w:rFonts w:ascii="Arial" w:eastAsia="Times New Roman" w:hAnsi="Arial" w:cs="Arial"/>
          <w:color w:val="000000"/>
          <w:sz w:val="24"/>
        </w:rPr>
        <w:t>work groups</w:t>
      </w:r>
      <w:r w:rsidR="00085704" w:rsidRPr="00FA4A2A">
        <w:rPr>
          <w:rFonts w:ascii="Arial" w:eastAsia="Times New Roman" w:hAnsi="Arial" w:cs="Arial"/>
          <w:color w:val="000000"/>
          <w:sz w:val="24"/>
        </w:rPr>
        <w:t xml:space="preserve"> were asked to report</w:t>
      </w:r>
      <w:r>
        <w:rPr>
          <w:rFonts w:ascii="Arial" w:eastAsia="Times New Roman" w:hAnsi="Arial" w:cs="Arial"/>
          <w:color w:val="000000"/>
          <w:sz w:val="24"/>
        </w:rPr>
        <w:t xml:space="preserve"> </w:t>
      </w:r>
      <w:r w:rsidR="00360034">
        <w:rPr>
          <w:rFonts w:ascii="Arial" w:eastAsia="Times New Roman" w:hAnsi="Arial" w:cs="Arial"/>
          <w:color w:val="000000"/>
          <w:sz w:val="24"/>
        </w:rPr>
        <w:t xml:space="preserve">and to present </w:t>
      </w:r>
      <w:r>
        <w:rPr>
          <w:rFonts w:ascii="Arial" w:eastAsia="Times New Roman" w:hAnsi="Arial" w:cs="Arial"/>
          <w:color w:val="000000"/>
          <w:sz w:val="24"/>
        </w:rPr>
        <w:t>their action plans</w:t>
      </w:r>
      <w:r w:rsidR="00085704" w:rsidRPr="00FA4A2A">
        <w:rPr>
          <w:rFonts w:ascii="Arial" w:eastAsia="Times New Roman" w:hAnsi="Arial" w:cs="Arial"/>
          <w:color w:val="000000"/>
          <w:sz w:val="24"/>
        </w:rPr>
        <w:t>.</w:t>
      </w:r>
    </w:p>
    <w:p w:rsidR="00705C2F" w:rsidRDefault="00705C2F" w:rsidP="00085704">
      <w:pPr>
        <w:spacing w:after="0" w:line="240" w:lineRule="auto"/>
        <w:rPr>
          <w:rFonts w:ascii="Arial" w:eastAsia="Times New Roman" w:hAnsi="Arial" w:cs="Arial"/>
          <w:color w:val="000000"/>
          <w:sz w:val="24"/>
        </w:rPr>
      </w:pPr>
    </w:p>
    <w:p w:rsidR="00ED5FF6" w:rsidRDefault="00085704" w:rsidP="00705C2F">
      <w:pPr>
        <w:pStyle w:val="ListParagraph"/>
        <w:numPr>
          <w:ilvl w:val="0"/>
          <w:numId w:val="33"/>
        </w:numPr>
        <w:spacing w:after="0" w:line="240" w:lineRule="auto"/>
        <w:rPr>
          <w:rFonts w:ascii="Arial" w:eastAsia="Times New Roman" w:hAnsi="Arial" w:cs="Arial"/>
          <w:color w:val="000000"/>
          <w:sz w:val="24"/>
        </w:rPr>
      </w:pPr>
      <w:r w:rsidRPr="00705C2F">
        <w:rPr>
          <w:rFonts w:ascii="Arial" w:eastAsia="Times New Roman" w:hAnsi="Arial" w:cs="Arial"/>
          <w:color w:val="000000"/>
          <w:sz w:val="24"/>
        </w:rPr>
        <w:t xml:space="preserve">Mike Toole </w:t>
      </w:r>
      <w:r w:rsidR="00705C2F">
        <w:rPr>
          <w:rFonts w:ascii="Arial" w:eastAsia="Times New Roman" w:hAnsi="Arial" w:cs="Arial"/>
          <w:color w:val="000000"/>
          <w:sz w:val="24"/>
        </w:rPr>
        <w:t>reported first on the work of</w:t>
      </w:r>
      <w:r w:rsidRPr="00705C2F">
        <w:rPr>
          <w:rFonts w:ascii="Arial" w:eastAsia="Times New Roman" w:hAnsi="Arial" w:cs="Arial"/>
          <w:color w:val="000000"/>
          <w:sz w:val="24"/>
        </w:rPr>
        <w:t xml:space="preserve"> the </w:t>
      </w:r>
      <w:r w:rsidRPr="00503EBB">
        <w:rPr>
          <w:rFonts w:ascii="Arial" w:eastAsia="Times New Roman" w:hAnsi="Arial" w:cs="Arial"/>
          <w:color w:val="000000"/>
          <w:sz w:val="24"/>
        </w:rPr>
        <w:t>TRI</w:t>
      </w:r>
      <w:r w:rsidRPr="00705C2F">
        <w:rPr>
          <w:rFonts w:ascii="Arial" w:eastAsia="Times New Roman" w:hAnsi="Arial" w:cs="Arial"/>
          <w:color w:val="000000"/>
          <w:sz w:val="24"/>
        </w:rPr>
        <w:t xml:space="preserve"> </w:t>
      </w:r>
      <w:r w:rsidR="00705C2F">
        <w:rPr>
          <w:rFonts w:ascii="Arial" w:eastAsia="Times New Roman" w:hAnsi="Arial" w:cs="Arial"/>
          <w:color w:val="000000"/>
          <w:sz w:val="24"/>
        </w:rPr>
        <w:t>group. He stated the</w:t>
      </w:r>
      <w:r w:rsidRPr="00705C2F">
        <w:rPr>
          <w:rFonts w:ascii="Arial" w:eastAsia="Times New Roman" w:hAnsi="Arial" w:cs="Arial"/>
          <w:color w:val="000000"/>
          <w:sz w:val="24"/>
        </w:rPr>
        <w:t xml:space="preserve"> need</w:t>
      </w:r>
      <w:r w:rsidR="00705C2F">
        <w:rPr>
          <w:rFonts w:ascii="Arial" w:eastAsia="Times New Roman" w:hAnsi="Arial" w:cs="Arial"/>
          <w:color w:val="000000"/>
          <w:sz w:val="24"/>
        </w:rPr>
        <w:t xml:space="preserve"> for states</w:t>
      </w:r>
      <w:r w:rsidRPr="00705C2F">
        <w:rPr>
          <w:rFonts w:ascii="Arial" w:eastAsia="Times New Roman" w:hAnsi="Arial" w:cs="Arial"/>
          <w:color w:val="000000"/>
          <w:sz w:val="24"/>
        </w:rPr>
        <w:t xml:space="preserve"> to continue nominations for </w:t>
      </w:r>
      <w:r w:rsidR="00705C2F">
        <w:rPr>
          <w:rFonts w:ascii="Arial" w:eastAsia="Times New Roman" w:hAnsi="Arial" w:cs="Arial"/>
          <w:color w:val="000000"/>
          <w:sz w:val="24"/>
        </w:rPr>
        <w:t xml:space="preserve">TRI </w:t>
      </w:r>
      <w:r w:rsidRPr="00705C2F">
        <w:rPr>
          <w:rFonts w:ascii="Arial" w:eastAsia="Times New Roman" w:hAnsi="Arial" w:cs="Arial"/>
          <w:color w:val="000000"/>
          <w:sz w:val="24"/>
        </w:rPr>
        <w:t xml:space="preserve">teams, </w:t>
      </w:r>
      <w:r w:rsidR="00DE1C76">
        <w:rPr>
          <w:rFonts w:ascii="Arial" w:eastAsia="Times New Roman" w:hAnsi="Arial" w:cs="Arial"/>
          <w:color w:val="000000"/>
          <w:sz w:val="24"/>
        </w:rPr>
        <w:t xml:space="preserve">stating that </w:t>
      </w:r>
      <w:r w:rsidRPr="00705C2F">
        <w:rPr>
          <w:rFonts w:ascii="Arial" w:eastAsia="Times New Roman" w:hAnsi="Arial" w:cs="Arial"/>
          <w:color w:val="000000"/>
          <w:sz w:val="24"/>
        </w:rPr>
        <w:t xml:space="preserve">close to 50% of states </w:t>
      </w:r>
      <w:r w:rsidRPr="00705C2F">
        <w:rPr>
          <w:rFonts w:ascii="Arial" w:eastAsia="Times New Roman" w:hAnsi="Arial" w:cs="Arial"/>
          <w:color w:val="000000"/>
          <w:sz w:val="24"/>
        </w:rPr>
        <w:lastRenderedPageBreak/>
        <w:t xml:space="preserve">have responded to date. Once </w:t>
      </w:r>
      <w:r w:rsidR="00DE1C76">
        <w:rPr>
          <w:rFonts w:ascii="Arial" w:eastAsia="Times New Roman" w:hAnsi="Arial" w:cs="Arial"/>
          <w:color w:val="000000"/>
          <w:sz w:val="24"/>
        </w:rPr>
        <w:t xml:space="preserve">all </w:t>
      </w:r>
      <w:r w:rsidRPr="00705C2F">
        <w:rPr>
          <w:rFonts w:ascii="Arial" w:eastAsia="Times New Roman" w:hAnsi="Arial" w:cs="Arial"/>
          <w:color w:val="000000"/>
          <w:sz w:val="24"/>
        </w:rPr>
        <w:t xml:space="preserve">nominations </w:t>
      </w:r>
      <w:r w:rsidR="00DE1C76">
        <w:rPr>
          <w:rFonts w:ascii="Arial" w:eastAsia="Times New Roman" w:hAnsi="Arial" w:cs="Arial"/>
          <w:color w:val="000000"/>
          <w:sz w:val="24"/>
        </w:rPr>
        <w:t>are received, the details for how</w:t>
      </w:r>
      <w:r w:rsidR="00360034">
        <w:rPr>
          <w:rFonts w:ascii="Arial" w:eastAsia="Times New Roman" w:hAnsi="Arial" w:cs="Arial"/>
          <w:color w:val="000000"/>
          <w:sz w:val="24"/>
        </w:rPr>
        <w:t xml:space="preserve"> </w:t>
      </w:r>
      <w:r w:rsidRPr="00705C2F">
        <w:rPr>
          <w:rFonts w:ascii="Arial" w:eastAsia="Times New Roman" w:hAnsi="Arial" w:cs="Arial"/>
          <w:color w:val="000000"/>
          <w:sz w:val="24"/>
        </w:rPr>
        <w:t>the TRI team</w:t>
      </w:r>
      <w:r w:rsidR="00F07282">
        <w:rPr>
          <w:rFonts w:ascii="Arial" w:eastAsia="Times New Roman" w:hAnsi="Arial" w:cs="Arial"/>
          <w:color w:val="000000"/>
          <w:sz w:val="24"/>
        </w:rPr>
        <w:t>s</w:t>
      </w:r>
      <w:r w:rsidRPr="00705C2F">
        <w:rPr>
          <w:rFonts w:ascii="Arial" w:eastAsia="Times New Roman" w:hAnsi="Arial" w:cs="Arial"/>
          <w:color w:val="000000"/>
          <w:sz w:val="24"/>
        </w:rPr>
        <w:t xml:space="preserve"> </w:t>
      </w:r>
      <w:r w:rsidR="00DE1C76">
        <w:rPr>
          <w:rFonts w:ascii="Arial" w:eastAsia="Times New Roman" w:hAnsi="Arial" w:cs="Arial"/>
          <w:color w:val="000000"/>
          <w:sz w:val="24"/>
        </w:rPr>
        <w:t xml:space="preserve">will </w:t>
      </w:r>
      <w:r w:rsidRPr="00705C2F">
        <w:rPr>
          <w:rFonts w:ascii="Arial" w:eastAsia="Times New Roman" w:hAnsi="Arial" w:cs="Arial"/>
          <w:color w:val="000000"/>
          <w:sz w:val="24"/>
        </w:rPr>
        <w:t>be arranged</w:t>
      </w:r>
      <w:r w:rsidR="00DE1C76">
        <w:rPr>
          <w:rFonts w:ascii="Arial" w:eastAsia="Times New Roman" w:hAnsi="Arial" w:cs="Arial"/>
          <w:color w:val="000000"/>
          <w:sz w:val="24"/>
        </w:rPr>
        <w:t xml:space="preserve"> will be determined</w:t>
      </w:r>
      <w:r w:rsidRPr="00705C2F">
        <w:rPr>
          <w:rFonts w:ascii="Arial" w:eastAsia="Times New Roman" w:hAnsi="Arial" w:cs="Arial"/>
          <w:color w:val="000000"/>
          <w:sz w:val="24"/>
        </w:rPr>
        <w:t xml:space="preserve">. </w:t>
      </w:r>
      <w:r w:rsidR="00ED5FF6">
        <w:rPr>
          <w:rFonts w:ascii="Arial" w:eastAsia="Times New Roman" w:hAnsi="Arial" w:cs="Arial"/>
          <w:color w:val="000000"/>
          <w:sz w:val="24"/>
        </w:rPr>
        <w:t>Next steps:</w:t>
      </w:r>
    </w:p>
    <w:p w:rsidR="00ED5FF6" w:rsidRDefault="00ED5FF6" w:rsidP="00ED5FF6">
      <w:pPr>
        <w:pStyle w:val="ListParagraph"/>
        <w:spacing w:after="0" w:line="240" w:lineRule="auto"/>
        <w:rPr>
          <w:rFonts w:ascii="Arial" w:eastAsia="Times New Roman" w:hAnsi="Arial" w:cs="Arial"/>
          <w:color w:val="000000"/>
          <w:sz w:val="24"/>
        </w:rPr>
      </w:pP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1. Continue nominations for TRI Teams (50% of states have responded)</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2. How are we going to group them (</w:t>
      </w:r>
      <w:r w:rsidR="00A1732B">
        <w:rPr>
          <w:rFonts w:ascii="Arial" w:hAnsi="Arial" w:cs="Arial"/>
          <w:sz w:val="24"/>
        </w:rPr>
        <w:t>e.g., SW, E, Central</w:t>
      </w:r>
      <w:proofErr w:type="gramStart"/>
      <w:r w:rsidRPr="00ED5FF6">
        <w:rPr>
          <w:rFonts w:ascii="Arial" w:hAnsi="Arial" w:cs="Arial"/>
          <w:sz w:val="24"/>
        </w:rPr>
        <w:t>)</w:t>
      </w:r>
      <w:r w:rsidR="006C1FE2">
        <w:rPr>
          <w:rFonts w:ascii="Arial" w:hAnsi="Arial" w:cs="Arial"/>
          <w:sz w:val="24"/>
        </w:rPr>
        <w:t>?</w:t>
      </w:r>
      <w:r w:rsidRPr="00ED5FF6">
        <w:rPr>
          <w:rFonts w:ascii="Arial" w:hAnsi="Arial" w:cs="Arial"/>
          <w:sz w:val="24"/>
        </w:rPr>
        <w:t>;</w:t>
      </w:r>
      <w:proofErr w:type="gramEnd"/>
      <w:r w:rsidRPr="00ED5FF6">
        <w:rPr>
          <w:rFonts w:ascii="Arial" w:hAnsi="Arial" w:cs="Arial"/>
          <w:sz w:val="24"/>
        </w:rPr>
        <w:t xml:space="preserve"> who is going to pay</w:t>
      </w:r>
      <w:r w:rsidR="00A1732B">
        <w:rPr>
          <w:rFonts w:ascii="Arial" w:hAnsi="Arial" w:cs="Arial"/>
          <w:sz w:val="24"/>
        </w:rPr>
        <w:t>?</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3. Complete profiles for each state (C</w:t>
      </w:r>
      <w:r w:rsidR="00B153CA">
        <w:rPr>
          <w:rFonts w:ascii="Arial" w:hAnsi="Arial" w:cs="Arial"/>
          <w:sz w:val="24"/>
        </w:rPr>
        <w:t>redentialing, specialties e.g.,</w:t>
      </w:r>
      <w:r w:rsidRPr="00ED5FF6">
        <w:rPr>
          <w:rFonts w:ascii="Arial" w:hAnsi="Arial" w:cs="Arial"/>
          <w:sz w:val="24"/>
        </w:rPr>
        <w:t>)</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4. Application forms, trainings, sta</w:t>
      </w:r>
      <w:r w:rsidR="00360034">
        <w:rPr>
          <w:rFonts w:ascii="Arial" w:hAnsi="Arial" w:cs="Arial"/>
          <w:sz w:val="24"/>
        </w:rPr>
        <w:t>te-specific trainings</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5. Work w/other teams for #4</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6. Go to Meeting within the next 2 weeks</w:t>
      </w:r>
    </w:p>
    <w:p w:rsidR="00ED5FF6" w:rsidRDefault="00ED5FF6" w:rsidP="00D33061">
      <w:pPr>
        <w:pStyle w:val="ListParagraph"/>
        <w:spacing w:after="0" w:line="240" w:lineRule="auto"/>
        <w:rPr>
          <w:rFonts w:ascii="Arial" w:hAnsi="Arial" w:cs="Arial"/>
          <w:sz w:val="24"/>
        </w:rPr>
      </w:pPr>
      <w:r w:rsidRPr="00ED5FF6">
        <w:rPr>
          <w:rFonts w:ascii="Arial" w:hAnsi="Arial" w:cs="Arial"/>
          <w:sz w:val="24"/>
        </w:rPr>
        <w:t>7.  3 acti</w:t>
      </w:r>
      <w:r>
        <w:rPr>
          <w:rFonts w:ascii="Arial" w:hAnsi="Arial" w:cs="Arial"/>
          <w:sz w:val="24"/>
        </w:rPr>
        <w:t xml:space="preserve">vities for FII to other states </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8. Protocols for the use of TRI Teams</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9. Clarify what the “models” are: Who pays, etc.</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 xml:space="preserve">10. Certification of TRI – Participation in </w:t>
      </w:r>
      <w:r w:rsidR="00A1732B">
        <w:rPr>
          <w:rFonts w:ascii="Arial" w:hAnsi="Arial" w:cs="Arial"/>
          <w:sz w:val="24"/>
        </w:rPr>
        <w:t>professional development</w:t>
      </w:r>
      <w:r w:rsidRPr="00ED5FF6">
        <w:rPr>
          <w:rFonts w:ascii="Arial" w:hAnsi="Arial" w:cs="Arial"/>
          <w:sz w:val="24"/>
        </w:rPr>
        <w:t xml:space="preserve"> activities</w:t>
      </w:r>
    </w:p>
    <w:p w:rsidR="00ED5FF6" w:rsidRPr="00ED5FF6" w:rsidRDefault="00ED5FF6" w:rsidP="00D33061">
      <w:pPr>
        <w:pStyle w:val="ListParagraph"/>
        <w:spacing w:after="0" w:line="240" w:lineRule="auto"/>
        <w:rPr>
          <w:rFonts w:ascii="Arial" w:hAnsi="Arial" w:cs="Arial"/>
          <w:sz w:val="24"/>
        </w:rPr>
      </w:pPr>
      <w:r w:rsidRPr="00ED5FF6">
        <w:rPr>
          <w:rFonts w:ascii="Arial" w:hAnsi="Arial" w:cs="Arial"/>
          <w:sz w:val="24"/>
        </w:rPr>
        <w:t>11. TRI Team Report after team is deployed (Follow-up, recommendations)</w:t>
      </w:r>
    </w:p>
    <w:p w:rsidR="00ED5FF6" w:rsidRPr="00ED5FF6" w:rsidRDefault="00B153CA" w:rsidP="00D33061">
      <w:pPr>
        <w:pStyle w:val="ListParagraph"/>
        <w:spacing w:after="0" w:line="240" w:lineRule="auto"/>
        <w:ind w:left="1170" w:hanging="450"/>
        <w:rPr>
          <w:rFonts w:ascii="Arial" w:hAnsi="Arial" w:cs="Arial"/>
          <w:sz w:val="24"/>
        </w:rPr>
      </w:pPr>
      <w:r>
        <w:rPr>
          <w:rFonts w:ascii="Arial" w:hAnsi="Arial" w:cs="Arial"/>
          <w:sz w:val="24"/>
        </w:rPr>
        <w:t xml:space="preserve">12. </w:t>
      </w:r>
      <w:r w:rsidR="00ED5FF6" w:rsidRPr="00ED5FF6">
        <w:rPr>
          <w:rFonts w:ascii="Arial" w:hAnsi="Arial" w:cs="Arial"/>
          <w:sz w:val="24"/>
        </w:rPr>
        <w:t xml:space="preserve">Do a Needs Assessment survey </w:t>
      </w:r>
      <w:r w:rsidR="00A1732B">
        <w:rPr>
          <w:rFonts w:ascii="Arial" w:hAnsi="Arial" w:cs="Arial"/>
          <w:sz w:val="24"/>
        </w:rPr>
        <w:t xml:space="preserve">to determine </w:t>
      </w:r>
      <w:r w:rsidR="00ED5FF6" w:rsidRPr="00ED5FF6">
        <w:rPr>
          <w:rFonts w:ascii="Arial" w:hAnsi="Arial" w:cs="Arial"/>
          <w:sz w:val="24"/>
        </w:rPr>
        <w:t xml:space="preserve">what </w:t>
      </w:r>
      <w:r>
        <w:rPr>
          <w:rFonts w:ascii="Arial" w:hAnsi="Arial" w:cs="Arial"/>
          <w:sz w:val="24"/>
        </w:rPr>
        <w:t xml:space="preserve">is </w:t>
      </w:r>
      <w:r w:rsidR="00A1732B">
        <w:rPr>
          <w:rFonts w:ascii="Arial" w:hAnsi="Arial" w:cs="Arial"/>
          <w:sz w:val="24"/>
        </w:rPr>
        <w:t>currently being done compared to</w:t>
      </w:r>
      <w:r w:rsidR="00ED5FF6" w:rsidRPr="00ED5FF6">
        <w:rPr>
          <w:rFonts w:ascii="Arial" w:hAnsi="Arial" w:cs="Arial"/>
          <w:sz w:val="24"/>
        </w:rPr>
        <w:t xml:space="preserve"> where they </w:t>
      </w:r>
      <w:r w:rsidR="00A1732B">
        <w:rPr>
          <w:rFonts w:ascii="Arial" w:hAnsi="Arial" w:cs="Arial"/>
          <w:sz w:val="24"/>
        </w:rPr>
        <w:t>need to</w:t>
      </w:r>
      <w:r w:rsidR="00ED5FF6" w:rsidRPr="00ED5FF6">
        <w:rPr>
          <w:rFonts w:ascii="Arial" w:hAnsi="Arial" w:cs="Arial"/>
          <w:sz w:val="24"/>
        </w:rPr>
        <w:t xml:space="preserve"> be</w:t>
      </w:r>
    </w:p>
    <w:p w:rsidR="00ED5FF6" w:rsidRPr="00ED5FF6" w:rsidRDefault="00B153CA" w:rsidP="00D33061">
      <w:pPr>
        <w:pStyle w:val="ListParagraph"/>
        <w:spacing w:after="0" w:line="240" w:lineRule="auto"/>
        <w:ind w:left="1170" w:hanging="450"/>
        <w:rPr>
          <w:rFonts w:ascii="Arial" w:hAnsi="Arial" w:cs="Arial"/>
          <w:sz w:val="24"/>
        </w:rPr>
      </w:pPr>
      <w:r>
        <w:rPr>
          <w:rFonts w:ascii="Arial" w:hAnsi="Arial" w:cs="Arial"/>
          <w:sz w:val="24"/>
        </w:rPr>
        <w:t xml:space="preserve">13. </w:t>
      </w:r>
      <w:r w:rsidR="00ED5FF6" w:rsidRPr="00ED5FF6">
        <w:rPr>
          <w:rFonts w:ascii="Arial" w:hAnsi="Arial" w:cs="Arial"/>
          <w:sz w:val="24"/>
        </w:rPr>
        <w:t>Agreement with states before the TRI</w:t>
      </w:r>
      <w:r>
        <w:rPr>
          <w:rFonts w:ascii="Arial" w:hAnsi="Arial" w:cs="Arial"/>
          <w:sz w:val="24"/>
        </w:rPr>
        <w:t xml:space="preserve"> Team is deployed. Ensure that factors relating to logistics/costs/expenditures/coordination </w:t>
      </w:r>
      <w:r w:rsidR="00ED5FF6" w:rsidRPr="00ED5FF6">
        <w:rPr>
          <w:rFonts w:ascii="Arial" w:hAnsi="Arial" w:cs="Arial"/>
          <w:sz w:val="24"/>
        </w:rPr>
        <w:t xml:space="preserve">are </w:t>
      </w:r>
      <w:r>
        <w:rPr>
          <w:rFonts w:ascii="Arial" w:hAnsi="Arial" w:cs="Arial"/>
          <w:sz w:val="24"/>
        </w:rPr>
        <w:t>considered</w:t>
      </w:r>
      <w:r w:rsidR="00ED5FF6" w:rsidRPr="00ED5FF6">
        <w:rPr>
          <w:rFonts w:ascii="Arial" w:hAnsi="Arial" w:cs="Arial"/>
          <w:sz w:val="24"/>
        </w:rPr>
        <w:t xml:space="preserve">. Be </w:t>
      </w:r>
      <w:r>
        <w:rPr>
          <w:rFonts w:ascii="Arial" w:hAnsi="Arial" w:cs="Arial"/>
          <w:sz w:val="24"/>
        </w:rPr>
        <w:t>cognizant of</w:t>
      </w:r>
      <w:r w:rsidR="00ED5FF6" w:rsidRPr="00ED5FF6">
        <w:rPr>
          <w:rFonts w:ascii="Arial" w:hAnsi="Arial" w:cs="Arial"/>
          <w:sz w:val="24"/>
        </w:rPr>
        <w:t xml:space="preserve"> local issues</w:t>
      </w:r>
      <w:r>
        <w:rPr>
          <w:rFonts w:ascii="Arial" w:hAnsi="Arial" w:cs="Arial"/>
          <w:sz w:val="24"/>
        </w:rPr>
        <w:t>/concerns</w:t>
      </w:r>
      <w:r w:rsidR="00ED5FF6" w:rsidRPr="00ED5FF6">
        <w:rPr>
          <w:rFonts w:ascii="Arial" w:hAnsi="Arial" w:cs="Arial"/>
          <w:sz w:val="24"/>
        </w:rPr>
        <w:t>. “Assist,” don’t “do.”</w:t>
      </w:r>
      <w:r w:rsidR="00EF5A4D">
        <w:rPr>
          <w:rFonts w:ascii="Arial" w:hAnsi="Arial" w:cs="Arial"/>
          <w:sz w:val="24"/>
        </w:rPr>
        <w:t xml:space="preserve"> John Wight from Georgia voiced concerns about TRI team members actually engaging in recruitment during visits to receiving states. Indicated that TRI teams should engage primarily in professional development, technical assistance, and quality control activities. If states do not have sufficient resources to </w:t>
      </w:r>
      <w:proofErr w:type="gramStart"/>
      <w:r w:rsidR="00EF5A4D">
        <w:rPr>
          <w:rFonts w:ascii="Arial" w:hAnsi="Arial" w:cs="Arial"/>
          <w:sz w:val="24"/>
        </w:rPr>
        <w:t>recruit</w:t>
      </w:r>
      <w:proofErr w:type="gramEnd"/>
      <w:r w:rsidR="00EF5A4D">
        <w:rPr>
          <w:rFonts w:ascii="Arial" w:hAnsi="Arial" w:cs="Arial"/>
          <w:sz w:val="24"/>
        </w:rPr>
        <w:t xml:space="preserve"> they should petition OME to review </w:t>
      </w:r>
      <w:r w:rsidR="00DF695D">
        <w:rPr>
          <w:rFonts w:ascii="Arial" w:hAnsi="Arial" w:cs="Arial"/>
          <w:sz w:val="24"/>
        </w:rPr>
        <w:t xml:space="preserve">and adjust </w:t>
      </w:r>
      <w:r w:rsidR="00EF5A4D">
        <w:rPr>
          <w:rFonts w:ascii="Arial" w:hAnsi="Arial" w:cs="Arial"/>
          <w:sz w:val="24"/>
        </w:rPr>
        <w:t xml:space="preserve">state allocation so that funding levels support recruitment efforts in the state. </w:t>
      </w:r>
    </w:p>
    <w:p w:rsidR="00085704" w:rsidRDefault="00085704" w:rsidP="00ED5FF6">
      <w:pPr>
        <w:pStyle w:val="ListParagraph"/>
        <w:spacing w:after="0" w:line="240" w:lineRule="auto"/>
        <w:rPr>
          <w:rFonts w:ascii="Arial" w:eastAsia="Times New Roman" w:hAnsi="Arial" w:cs="Arial"/>
          <w:color w:val="000000"/>
          <w:sz w:val="24"/>
        </w:rPr>
      </w:pPr>
      <w:r w:rsidRPr="00705C2F">
        <w:rPr>
          <w:rFonts w:ascii="Arial" w:eastAsia="Times New Roman" w:hAnsi="Arial" w:cs="Arial"/>
          <w:color w:val="000000"/>
          <w:sz w:val="24"/>
        </w:rPr>
        <w:t xml:space="preserve"> </w:t>
      </w:r>
    </w:p>
    <w:p w:rsidR="00A1732B" w:rsidRDefault="00A1732B" w:rsidP="00085704">
      <w:pPr>
        <w:pStyle w:val="ListParagraph"/>
        <w:numPr>
          <w:ilvl w:val="0"/>
          <w:numId w:val="33"/>
        </w:numPr>
        <w:spacing w:after="0" w:line="240" w:lineRule="auto"/>
        <w:rPr>
          <w:rFonts w:ascii="Arial" w:eastAsia="Times New Roman" w:hAnsi="Arial" w:cs="Arial"/>
          <w:color w:val="000000"/>
          <w:sz w:val="24"/>
        </w:rPr>
      </w:pPr>
      <w:proofErr w:type="spellStart"/>
      <w:r w:rsidRPr="00D33061">
        <w:rPr>
          <w:rFonts w:ascii="Arial" w:eastAsia="Times New Roman" w:hAnsi="Arial" w:cs="Arial"/>
          <w:color w:val="000000"/>
          <w:sz w:val="24"/>
        </w:rPr>
        <w:t>Cye</w:t>
      </w:r>
      <w:proofErr w:type="spellEnd"/>
      <w:r w:rsidRPr="00D33061">
        <w:rPr>
          <w:rFonts w:ascii="Arial" w:eastAsia="Times New Roman" w:hAnsi="Arial" w:cs="Arial"/>
          <w:color w:val="000000"/>
          <w:sz w:val="24"/>
        </w:rPr>
        <w:t xml:space="preserve"> Fink with the </w:t>
      </w:r>
      <w:r w:rsidRPr="00D33061">
        <w:rPr>
          <w:rFonts w:ascii="Arial" w:eastAsia="Times New Roman" w:hAnsi="Arial" w:cs="Arial"/>
          <w:b/>
          <w:color w:val="000000"/>
          <w:sz w:val="24"/>
        </w:rPr>
        <w:t>Competency S</w:t>
      </w:r>
      <w:r w:rsidR="00085704" w:rsidRPr="00D33061">
        <w:rPr>
          <w:rFonts w:ascii="Arial" w:eastAsia="Times New Roman" w:hAnsi="Arial" w:cs="Arial"/>
          <w:b/>
          <w:color w:val="000000"/>
          <w:sz w:val="24"/>
        </w:rPr>
        <w:t>kills</w:t>
      </w:r>
      <w:r w:rsidR="00085704" w:rsidRPr="00D33061">
        <w:rPr>
          <w:rFonts w:ascii="Arial" w:eastAsia="Times New Roman" w:hAnsi="Arial" w:cs="Arial"/>
          <w:color w:val="000000"/>
          <w:sz w:val="24"/>
        </w:rPr>
        <w:t xml:space="preserve"> </w:t>
      </w:r>
      <w:r w:rsidR="006D7FE0" w:rsidRPr="006D7FE0">
        <w:rPr>
          <w:rFonts w:ascii="Arial" w:eastAsia="Times New Roman" w:hAnsi="Arial" w:cs="Arial"/>
          <w:b/>
          <w:color w:val="000000"/>
          <w:sz w:val="24"/>
        </w:rPr>
        <w:t>Test</w:t>
      </w:r>
      <w:r w:rsidR="006D7FE0">
        <w:rPr>
          <w:rFonts w:ascii="Arial" w:eastAsia="Times New Roman" w:hAnsi="Arial" w:cs="Arial"/>
          <w:color w:val="000000"/>
          <w:sz w:val="24"/>
        </w:rPr>
        <w:t xml:space="preserve"> </w:t>
      </w:r>
      <w:r w:rsidR="00DC46EC">
        <w:rPr>
          <w:rFonts w:ascii="Arial" w:eastAsia="Times New Roman" w:hAnsi="Arial" w:cs="Arial"/>
          <w:color w:val="000000"/>
          <w:sz w:val="24"/>
        </w:rPr>
        <w:t xml:space="preserve">work </w:t>
      </w:r>
      <w:r w:rsidR="006D7FE0">
        <w:rPr>
          <w:rFonts w:ascii="Arial" w:eastAsia="Times New Roman" w:hAnsi="Arial" w:cs="Arial"/>
          <w:color w:val="000000"/>
          <w:sz w:val="24"/>
        </w:rPr>
        <w:t>g</w:t>
      </w:r>
      <w:r w:rsidR="00085704" w:rsidRPr="00D33061">
        <w:rPr>
          <w:rFonts w:ascii="Arial" w:eastAsia="Times New Roman" w:hAnsi="Arial" w:cs="Arial"/>
          <w:color w:val="000000"/>
          <w:sz w:val="24"/>
        </w:rPr>
        <w:t xml:space="preserve">roup reported </w:t>
      </w:r>
      <w:r w:rsidRPr="00D33061">
        <w:rPr>
          <w:rFonts w:ascii="Arial" w:eastAsia="Times New Roman" w:hAnsi="Arial" w:cs="Arial"/>
          <w:color w:val="000000"/>
          <w:sz w:val="24"/>
        </w:rPr>
        <w:t>that their team wi</w:t>
      </w:r>
      <w:r w:rsidR="00085704" w:rsidRPr="00D33061">
        <w:rPr>
          <w:rFonts w:ascii="Arial" w:eastAsia="Times New Roman" w:hAnsi="Arial" w:cs="Arial"/>
          <w:color w:val="000000"/>
          <w:sz w:val="24"/>
        </w:rPr>
        <w:t>ll work on an assessment</w:t>
      </w:r>
      <w:r w:rsidR="006D7FE0">
        <w:rPr>
          <w:rFonts w:ascii="Arial" w:eastAsia="Times New Roman" w:hAnsi="Arial" w:cs="Arial"/>
          <w:color w:val="000000"/>
          <w:sz w:val="24"/>
        </w:rPr>
        <w:t xml:space="preserve"> tool along with a training/professional development rubric. Training and professional </w:t>
      </w:r>
      <w:r w:rsidR="00B153CA">
        <w:rPr>
          <w:rFonts w:ascii="Arial" w:eastAsia="Times New Roman" w:hAnsi="Arial" w:cs="Arial"/>
          <w:color w:val="000000"/>
          <w:sz w:val="24"/>
        </w:rPr>
        <w:t xml:space="preserve">development </w:t>
      </w:r>
      <w:r w:rsidR="006D7FE0">
        <w:rPr>
          <w:rFonts w:ascii="Arial" w:eastAsia="Times New Roman" w:hAnsi="Arial" w:cs="Arial"/>
          <w:color w:val="000000"/>
          <w:sz w:val="24"/>
        </w:rPr>
        <w:t xml:space="preserve">modalities will align with components of the skills test and will draw from resources like the OME national curriculum and the national COE. A draft of the assessment </w:t>
      </w:r>
      <w:r w:rsidR="00DC46EC">
        <w:rPr>
          <w:rFonts w:ascii="Arial" w:eastAsia="Times New Roman" w:hAnsi="Arial" w:cs="Arial"/>
          <w:color w:val="000000"/>
          <w:sz w:val="24"/>
        </w:rPr>
        <w:t>will</w:t>
      </w:r>
      <w:r w:rsidR="006D7FE0">
        <w:rPr>
          <w:rFonts w:ascii="Arial" w:eastAsia="Times New Roman" w:hAnsi="Arial" w:cs="Arial"/>
          <w:color w:val="000000"/>
          <w:sz w:val="24"/>
        </w:rPr>
        <w:t xml:space="preserve"> be available </w:t>
      </w:r>
      <w:r w:rsidR="00085704" w:rsidRPr="00D33061">
        <w:rPr>
          <w:rFonts w:ascii="Arial" w:eastAsia="Times New Roman" w:hAnsi="Arial" w:cs="Arial"/>
          <w:color w:val="000000"/>
          <w:sz w:val="24"/>
        </w:rPr>
        <w:t xml:space="preserve">by March 2016. The group will work with Jessica </w:t>
      </w:r>
      <w:proofErr w:type="spellStart"/>
      <w:r w:rsidR="00B153CA">
        <w:rPr>
          <w:rFonts w:ascii="Arial" w:eastAsia="Times New Roman" w:hAnsi="Arial" w:cs="Arial"/>
          <w:color w:val="000000"/>
          <w:sz w:val="24"/>
        </w:rPr>
        <w:t>Castañeda</w:t>
      </w:r>
      <w:proofErr w:type="spellEnd"/>
      <w:r w:rsidR="00B153CA">
        <w:rPr>
          <w:rFonts w:ascii="Arial" w:eastAsia="Times New Roman" w:hAnsi="Arial" w:cs="Arial"/>
          <w:color w:val="000000"/>
          <w:sz w:val="24"/>
        </w:rPr>
        <w:t xml:space="preserve"> </w:t>
      </w:r>
      <w:r w:rsidR="00085704" w:rsidRPr="00D33061">
        <w:rPr>
          <w:rFonts w:ascii="Arial" w:eastAsia="Times New Roman" w:hAnsi="Arial" w:cs="Arial"/>
          <w:color w:val="000000"/>
          <w:sz w:val="24"/>
        </w:rPr>
        <w:t>to get it on the IRRC website. The website will track and report when states sign in and use it.</w:t>
      </w:r>
      <w:r w:rsidRPr="00D33061">
        <w:rPr>
          <w:rFonts w:ascii="Arial" w:eastAsia="Times New Roman" w:hAnsi="Arial" w:cs="Arial"/>
          <w:color w:val="000000"/>
          <w:sz w:val="24"/>
        </w:rPr>
        <w:t xml:space="preserve"> </w:t>
      </w:r>
      <w:r w:rsidR="00DC46EC">
        <w:rPr>
          <w:rFonts w:ascii="Arial" w:eastAsia="Times New Roman" w:hAnsi="Arial" w:cs="Arial"/>
          <w:color w:val="000000"/>
          <w:sz w:val="24"/>
        </w:rPr>
        <w:t xml:space="preserve">Test will be graded instantly/automatically by computer-based system with results being forwarded to State Director, ID&amp;R Coordinator, or key persons involved at the state level. </w:t>
      </w:r>
    </w:p>
    <w:p w:rsidR="00D33061" w:rsidRPr="00D33061" w:rsidRDefault="00D33061" w:rsidP="00D33061">
      <w:pPr>
        <w:pStyle w:val="ListParagraph"/>
        <w:spacing w:after="0" w:line="240" w:lineRule="auto"/>
        <w:rPr>
          <w:rFonts w:ascii="Arial" w:eastAsia="Times New Roman" w:hAnsi="Arial" w:cs="Arial"/>
          <w:color w:val="000000"/>
          <w:sz w:val="24"/>
        </w:rPr>
      </w:pPr>
    </w:p>
    <w:p w:rsidR="00D33061" w:rsidRDefault="006D7FE0" w:rsidP="00D33061">
      <w:pPr>
        <w:spacing w:after="0" w:line="240" w:lineRule="auto"/>
        <w:ind w:left="720"/>
        <w:rPr>
          <w:rFonts w:ascii="Arial" w:eastAsia="Times New Roman" w:hAnsi="Arial" w:cs="Arial"/>
          <w:color w:val="000000"/>
          <w:sz w:val="24"/>
        </w:rPr>
      </w:pPr>
      <w:r>
        <w:rPr>
          <w:rFonts w:ascii="Arial" w:eastAsia="Times New Roman" w:hAnsi="Arial" w:cs="Arial"/>
          <w:color w:val="000000"/>
          <w:sz w:val="24"/>
        </w:rPr>
        <w:t xml:space="preserve">The group determined </w:t>
      </w:r>
      <w:r w:rsidR="00A1732B">
        <w:rPr>
          <w:rFonts w:ascii="Arial" w:eastAsia="Times New Roman" w:hAnsi="Arial" w:cs="Arial"/>
          <w:color w:val="000000"/>
          <w:sz w:val="24"/>
        </w:rPr>
        <w:t>that t</w:t>
      </w:r>
      <w:r w:rsidR="00085704" w:rsidRPr="00FA4A2A">
        <w:rPr>
          <w:rFonts w:ascii="Arial" w:eastAsia="Times New Roman" w:hAnsi="Arial" w:cs="Arial"/>
          <w:color w:val="000000"/>
          <w:sz w:val="24"/>
        </w:rPr>
        <w:t xml:space="preserve">he test </w:t>
      </w:r>
      <w:r w:rsidR="00B153CA">
        <w:rPr>
          <w:rFonts w:ascii="Arial" w:eastAsia="Times New Roman" w:hAnsi="Arial" w:cs="Arial"/>
          <w:color w:val="000000"/>
          <w:sz w:val="24"/>
        </w:rPr>
        <w:t xml:space="preserve">will </w:t>
      </w:r>
      <w:r w:rsidR="00085704" w:rsidRPr="00FA4A2A">
        <w:rPr>
          <w:rFonts w:ascii="Arial" w:eastAsia="Times New Roman" w:hAnsi="Arial" w:cs="Arial"/>
          <w:color w:val="000000"/>
          <w:sz w:val="24"/>
        </w:rPr>
        <w:t xml:space="preserve">include about 30 questions </w:t>
      </w:r>
      <w:r w:rsidR="00A1732B">
        <w:rPr>
          <w:rFonts w:ascii="Arial" w:eastAsia="Times New Roman" w:hAnsi="Arial" w:cs="Arial"/>
          <w:color w:val="000000"/>
          <w:sz w:val="24"/>
        </w:rPr>
        <w:t xml:space="preserve">and </w:t>
      </w:r>
      <w:r w:rsidR="00085704" w:rsidRPr="00FA4A2A">
        <w:rPr>
          <w:rFonts w:ascii="Arial" w:eastAsia="Times New Roman" w:hAnsi="Arial" w:cs="Arial"/>
          <w:color w:val="000000"/>
          <w:sz w:val="24"/>
        </w:rPr>
        <w:t xml:space="preserve">should take 30-45 minutes to complete. All questions will be multiple choice </w:t>
      </w:r>
      <w:r w:rsidR="00A1732B">
        <w:rPr>
          <w:rFonts w:ascii="Arial" w:eastAsia="Times New Roman" w:hAnsi="Arial" w:cs="Arial"/>
          <w:color w:val="000000"/>
          <w:sz w:val="24"/>
        </w:rPr>
        <w:t xml:space="preserve">so that </w:t>
      </w:r>
      <w:r w:rsidR="00085704" w:rsidRPr="00FA4A2A">
        <w:rPr>
          <w:rFonts w:ascii="Arial" w:eastAsia="Times New Roman" w:hAnsi="Arial" w:cs="Arial"/>
          <w:color w:val="000000"/>
          <w:sz w:val="24"/>
        </w:rPr>
        <w:t xml:space="preserve">grading </w:t>
      </w:r>
      <w:r>
        <w:rPr>
          <w:rFonts w:ascii="Arial" w:eastAsia="Times New Roman" w:hAnsi="Arial" w:cs="Arial"/>
          <w:color w:val="000000"/>
          <w:sz w:val="24"/>
        </w:rPr>
        <w:t xml:space="preserve">is simple and straightforward. </w:t>
      </w:r>
      <w:r w:rsidR="00DC46EC">
        <w:rPr>
          <w:rFonts w:ascii="Arial" w:eastAsia="Times New Roman" w:hAnsi="Arial" w:cs="Arial"/>
          <w:color w:val="000000"/>
          <w:sz w:val="24"/>
        </w:rPr>
        <w:t>T</w:t>
      </w:r>
      <w:r w:rsidR="00D33061">
        <w:rPr>
          <w:rFonts w:ascii="Arial" w:eastAsia="Times New Roman" w:hAnsi="Arial" w:cs="Arial"/>
          <w:color w:val="000000"/>
          <w:sz w:val="24"/>
        </w:rPr>
        <w:t xml:space="preserve">he group </w:t>
      </w:r>
      <w:r>
        <w:rPr>
          <w:rFonts w:ascii="Arial" w:eastAsia="Times New Roman" w:hAnsi="Arial" w:cs="Arial"/>
          <w:color w:val="000000"/>
          <w:sz w:val="24"/>
        </w:rPr>
        <w:t xml:space="preserve">determined </w:t>
      </w:r>
      <w:r w:rsidR="00D33061">
        <w:rPr>
          <w:rFonts w:ascii="Arial" w:eastAsia="Times New Roman" w:hAnsi="Arial" w:cs="Arial"/>
          <w:color w:val="000000"/>
          <w:sz w:val="24"/>
        </w:rPr>
        <w:t>that</w:t>
      </w:r>
      <w:r w:rsidR="00085704" w:rsidRPr="00FA4A2A">
        <w:rPr>
          <w:rFonts w:ascii="Arial" w:eastAsia="Times New Roman" w:hAnsi="Arial" w:cs="Arial"/>
          <w:color w:val="000000"/>
          <w:sz w:val="24"/>
        </w:rPr>
        <w:t xml:space="preserve"> </w:t>
      </w:r>
      <w:r w:rsidR="00B153CA">
        <w:rPr>
          <w:rFonts w:ascii="Arial" w:eastAsia="Times New Roman" w:hAnsi="Arial" w:cs="Arial"/>
          <w:color w:val="000000"/>
          <w:sz w:val="24"/>
        </w:rPr>
        <w:t xml:space="preserve">a </w:t>
      </w:r>
      <w:r w:rsidR="00085704" w:rsidRPr="00FA4A2A">
        <w:rPr>
          <w:rFonts w:ascii="Arial" w:eastAsia="Times New Roman" w:hAnsi="Arial" w:cs="Arial"/>
          <w:color w:val="000000"/>
          <w:sz w:val="24"/>
        </w:rPr>
        <w:t xml:space="preserve">90% </w:t>
      </w:r>
      <w:r w:rsidR="00B153CA">
        <w:rPr>
          <w:rFonts w:ascii="Arial" w:eastAsia="Times New Roman" w:hAnsi="Arial" w:cs="Arial"/>
          <w:color w:val="000000"/>
          <w:sz w:val="24"/>
        </w:rPr>
        <w:t xml:space="preserve">threshold </w:t>
      </w:r>
      <w:r w:rsidR="00D33061">
        <w:rPr>
          <w:rFonts w:ascii="Arial" w:eastAsia="Times New Roman" w:hAnsi="Arial" w:cs="Arial"/>
          <w:color w:val="000000"/>
          <w:sz w:val="24"/>
        </w:rPr>
        <w:t>would</w:t>
      </w:r>
      <w:r w:rsidR="00085704" w:rsidRPr="00FA4A2A">
        <w:rPr>
          <w:rFonts w:ascii="Arial" w:eastAsia="Times New Roman" w:hAnsi="Arial" w:cs="Arial"/>
          <w:color w:val="000000"/>
          <w:sz w:val="24"/>
        </w:rPr>
        <w:t xml:space="preserve"> be</w:t>
      </w:r>
      <w:r w:rsidR="00D33061">
        <w:rPr>
          <w:rFonts w:ascii="Arial" w:eastAsia="Times New Roman" w:hAnsi="Arial" w:cs="Arial"/>
          <w:color w:val="000000"/>
          <w:sz w:val="24"/>
        </w:rPr>
        <w:t xml:space="preserve"> a good</w:t>
      </w:r>
      <w:r w:rsidR="00085704" w:rsidRPr="00FA4A2A">
        <w:rPr>
          <w:rFonts w:ascii="Arial" w:eastAsia="Times New Roman" w:hAnsi="Arial" w:cs="Arial"/>
          <w:color w:val="000000"/>
          <w:sz w:val="24"/>
        </w:rPr>
        <w:t xml:space="preserve"> mastery</w:t>
      </w:r>
      <w:r w:rsidR="00D33061">
        <w:rPr>
          <w:rFonts w:ascii="Arial" w:eastAsia="Times New Roman" w:hAnsi="Arial" w:cs="Arial"/>
          <w:color w:val="000000"/>
          <w:sz w:val="24"/>
        </w:rPr>
        <w:t xml:space="preserve"> cut-off</w:t>
      </w:r>
      <w:r>
        <w:rPr>
          <w:rFonts w:ascii="Arial" w:eastAsia="Times New Roman" w:hAnsi="Arial" w:cs="Arial"/>
          <w:color w:val="000000"/>
          <w:sz w:val="24"/>
        </w:rPr>
        <w:t xml:space="preserve"> score</w:t>
      </w:r>
      <w:r w:rsidR="00B153CA">
        <w:rPr>
          <w:rFonts w:ascii="Arial" w:eastAsia="Times New Roman" w:hAnsi="Arial" w:cs="Arial"/>
          <w:color w:val="000000"/>
          <w:sz w:val="24"/>
        </w:rPr>
        <w:t xml:space="preserve"> (</w:t>
      </w:r>
      <w:r w:rsidR="00D33061">
        <w:rPr>
          <w:rFonts w:ascii="Arial" w:eastAsia="Times New Roman" w:hAnsi="Arial" w:cs="Arial"/>
          <w:color w:val="000000"/>
          <w:sz w:val="24"/>
        </w:rPr>
        <w:t>with</w:t>
      </w:r>
      <w:r w:rsidR="00085704" w:rsidRPr="00FA4A2A">
        <w:rPr>
          <w:rFonts w:ascii="Arial" w:eastAsia="Times New Roman" w:hAnsi="Arial" w:cs="Arial"/>
          <w:color w:val="000000"/>
          <w:sz w:val="24"/>
        </w:rPr>
        <w:t xml:space="preserve"> 27</w:t>
      </w:r>
      <w:r w:rsidR="00B153CA">
        <w:rPr>
          <w:rFonts w:ascii="Arial" w:eastAsia="Times New Roman" w:hAnsi="Arial" w:cs="Arial"/>
          <w:color w:val="000000"/>
          <w:sz w:val="24"/>
        </w:rPr>
        <w:t xml:space="preserve"> correct answers </w:t>
      </w:r>
      <w:r w:rsidR="009D1FDD">
        <w:rPr>
          <w:rFonts w:ascii="Arial" w:eastAsia="Times New Roman" w:hAnsi="Arial" w:cs="Arial"/>
          <w:color w:val="000000"/>
          <w:sz w:val="24"/>
        </w:rPr>
        <w:t xml:space="preserve">out of 30 </w:t>
      </w:r>
      <w:r w:rsidR="00B153CA">
        <w:rPr>
          <w:rFonts w:ascii="Arial" w:eastAsia="Times New Roman" w:hAnsi="Arial" w:cs="Arial"/>
          <w:color w:val="000000"/>
          <w:sz w:val="24"/>
        </w:rPr>
        <w:t>representing mastery)</w:t>
      </w:r>
      <w:r w:rsidR="00085704" w:rsidRPr="00FA4A2A">
        <w:rPr>
          <w:rFonts w:ascii="Arial" w:eastAsia="Times New Roman" w:hAnsi="Arial" w:cs="Arial"/>
          <w:color w:val="000000"/>
          <w:sz w:val="24"/>
        </w:rPr>
        <w:t xml:space="preserve">. </w:t>
      </w:r>
    </w:p>
    <w:p w:rsidR="00D33061" w:rsidRDefault="00D33061" w:rsidP="00D33061">
      <w:pPr>
        <w:spacing w:after="0" w:line="240" w:lineRule="auto"/>
        <w:ind w:left="720"/>
        <w:rPr>
          <w:rFonts w:ascii="Arial" w:eastAsia="Times New Roman" w:hAnsi="Arial" w:cs="Arial"/>
          <w:color w:val="000000"/>
          <w:sz w:val="24"/>
        </w:rPr>
      </w:pPr>
    </w:p>
    <w:p w:rsidR="00085704" w:rsidRDefault="00D33061" w:rsidP="00D33061">
      <w:pPr>
        <w:spacing w:after="0" w:line="240" w:lineRule="auto"/>
        <w:ind w:left="720"/>
        <w:rPr>
          <w:rFonts w:ascii="Arial" w:eastAsia="Times New Roman" w:hAnsi="Arial" w:cs="Arial"/>
          <w:color w:val="000000"/>
          <w:sz w:val="24"/>
        </w:rPr>
      </w:pPr>
      <w:r w:rsidRPr="00D33061">
        <w:rPr>
          <w:rFonts w:ascii="Arial" w:eastAsia="Times New Roman" w:hAnsi="Arial" w:cs="Arial"/>
          <w:color w:val="000000"/>
          <w:sz w:val="24"/>
        </w:rPr>
        <w:t xml:space="preserve">The </w:t>
      </w:r>
      <w:r>
        <w:rPr>
          <w:rFonts w:ascii="Arial" w:eastAsia="Times New Roman" w:hAnsi="Arial" w:cs="Arial"/>
          <w:color w:val="000000"/>
          <w:sz w:val="24"/>
        </w:rPr>
        <w:t>assessment</w:t>
      </w:r>
      <w:r w:rsidR="00085704" w:rsidRPr="00D33061">
        <w:rPr>
          <w:rFonts w:ascii="Arial" w:eastAsia="Times New Roman" w:hAnsi="Arial" w:cs="Arial"/>
          <w:color w:val="000000"/>
          <w:sz w:val="24"/>
        </w:rPr>
        <w:t xml:space="preserve"> will be in English and align</w:t>
      </w:r>
      <w:r w:rsidRPr="00D33061">
        <w:rPr>
          <w:rFonts w:ascii="Arial" w:eastAsia="Times New Roman" w:hAnsi="Arial" w:cs="Arial"/>
          <w:color w:val="000000"/>
          <w:sz w:val="24"/>
        </w:rPr>
        <w:t>ed</w:t>
      </w:r>
      <w:r w:rsidR="00085704" w:rsidRPr="00D33061">
        <w:rPr>
          <w:rFonts w:ascii="Arial" w:eastAsia="Times New Roman" w:hAnsi="Arial" w:cs="Arial"/>
          <w:color w:val="000000"/>
          <w:sz w:val="24"/>
        </w:rPr>
        <w:t xml:space="preserve"> with the OME</w:t>
      </w:r>
      <w:r w:rsidRPr="00D33061">
        <w:rPr>
          <w:rFonts w:ascii="Arial" w:eastAsia="Times New Roman" w:hAnsi="Arial" w:cs="Arial"/>
          <w:color w:val="000000"/>
          <w:sz w:val="24"/>
        </w:rPr>
        <w:t>’s</w:t>
      </w:r>
      <w:r w:rsidR="00085704" w:rsidRPr="00D33061">
        <w:rPr>
          <w:rFonts w:ascii="Arial" w:eastAsia="Times New Roman" w:hAnsi="Arial" w:cs="Arial"/>
          <w:color w:val="000000"/>
          <w:sz w:val="24"/>
        </w:rPr>
        <w:t xml:space="preserve"> competency </w:t>
      </w:r>
      <w:r w:rsidR="009D1FDD">
        <w:rPr>
          <w:rFonts w:ascii="Arial" w:eastAsia="Times New Roman" w:hAnsi="Arial" w:cs="Arial"/>
          <w:color w:val="000000"/>
          <w:sz w:val="24"/>
        </w:rPr>
        <w:t xml:space="preserve">assessment </w:t>
      </w:r>
      <w:r w:rsidR="00085704" w:rsidRPr="00D33061">
        <w:rPr>
          <w:rFonts w:ascii="Arial" w:eastAsia="Times New Roman" w:hAnsi="Arial" w:cs="Arial"/>
          <w:color w:val="000000"/>
          <w:sz w:val="24"/>
        </w:rPr>
        <w:t>criteria. There will be 14 questions on eligib</w:t>
      </w:r>
      <w:r w:rsidR="006D7FE0">
        <w:rPr>
          <w:rFonts w:ascii="Arial" w:eastAsia="Times New Roman" w:hAnsi="Arial" w:cs="Arial"/>
          <w:color w:val="000000"/>
          <w:sz w:val="24"/>
        </w:rPr>
        <w:t xml:space="preserve">ility determination, </w:t>
      </w:r>
      <w:r w:rsidR="00085704" w:rsidRPr="00D33061">
        <w:rPr>
          <w:rFonts w:ascii="Arial" w:eastAsia="Times New Roman" w:hAnsi="Arial" w:cs="Arial"/>
          <w:color w:val="000000"/>
          <w:sz w:val="24"/>
        </w:rPr>
        <w:t xml:space="preserve">5 </w:t>
      </w:r>
      <w:r w:rsidR="009D1FDD">
        <w:rPr>
          <w:rFonts w:ascii="Arial" w:eastAsia="Times New Roman" w:hAnsi="Arial" w:cs="Arial"/>
          <w:color w:val="000000"/>
          <w:sz w:val="24"/>
        </w:rPr>
        <w:t xml:space="preserve">questions that are </w:t>
      </w:r>
      <w:r w:rsidR="00085704" w:rsidRPr="00D33061">
        <w:rPr>
          <w:rFonts w:ascii="Arial" w:eastAsia="Times New Roman" w:hAnsi="Arial" w:cs="Arial"/>
          <w:color w:val="000000"/>
          <w:sz w:val="24"/>
        </w:rPr>
        <w:t>scenario</w:t>
      </w:r>
      <w:r w:rsidR="006D7FE0">
        <w:rPr>
          <w:rFonts w:ascii="Arial" w:eastAsia="Times New Roman" w:hAnsi="Arial" w:cs="Arial"/>
          <w:color w:val="000000"/>
          <w:sz w:val="24"/>
        </w:rPr>
        <w:t>-based</w:t>
      </w:r>
      <w:r w:rsidRPr="00D33061">
        <w:rPr>
          <w:rFonts w:ascii="Arial" w:eastAsia="Times New Roman" w:hAnsi="Arial" w:cs="Arial"/>
          <w:color w:val="000000"/>
          <w:sz w:val="24"/>
        </w:rPr>
        <w:t xml:space="preserve">; and </w:t>
      </w:r>
      <w:r w:rsidR="006D7FE0">
        <w:rPr>
          <w:rFonts w:ascii="Arial" w:eastAsia="Times New Roman" w:hAnsi="Arial" w:cs="Arial"/>
          <w:color w:val="000000"/>
          <w:sz w:val="24"/>
        </w:rPr>
        <w:t xml:space="preserve">11 questions treating </w:t>
      </w:r>
      <w:r w:rsidR="00085704" w:rsidRPr="00D33061">
        <w:rPr>
          <w:rFonts w:ascii="Arial" w:eastAsia="Times New Roman" w:hAnsi="Arial" w:cs="Arial"/>
          <w:color w:val="000000"/>
          <w:sz w:val="24"/>
        </w:rPr>
        <w:t xml:space="preserve">COE </w:t>
      </w:r>
      <w:r w:rsidR="006D7FE0">
        <w:rPr>
          <w:rFonts w:ascii="Arial" w:eastAsia="Times New Roman" w:hAnsi="Arial" w:cs="Arial"/>
          <w:color w:val="000000"/>
          <w:sz w:val="24"/>
        </w:rPr>
        <w:t xml:space="preserve">completion </w:t>
      </w:r>
      <w:r w:rsidR="006D7FE0">
        <w:rPr>
          <w:rFonts w:ascii="Arial" w:eastAsia="Times New Roman" w:hAnsi="Arial" w:cs="Arial"/>
          <w:color w:val="000000"/>
          <w:sz w:val="24"/>
        </w:rPr>
        <w:lastRenderedPageBreak/>
        <w:t>issues. The objective is</w:t>
      </w:r>
      <w:r w:rsidR="00085704" w:rsidRPr="00D33061">
        <w:rPr>
          <w:rFonts w:ascii="Arial" w:eastAsia="Times New Roman" w:hAnsi="Arial" w:cs="Arial"/>
          <w:color w:val="000000"/>
          <w:sz w:val="24"/>
        </w:rPr>
        <w:t>: 90% of the 294 recruiters have to display competency by the 3 year</w:t>
      </w:r>
      <w:r w:rsidRPr="00D33061">
        <w:rPr>
          <w:rFonts w:ascii="Arial" w:eastAsia="Times New Roman" w:hAnsi="Arial" w:cs="Arial"/>
          <w:color w:val="000000"/>
          <w:sz w:val="24"/>
        </w:rPr>
        <w:t>; therefore,</w:t>
      </w:r>
      <w:r w:rsidR="00085704" w:rsidRPr="00D33061">
        <w:rPr>
          <w:rFonts w:ascii="Arial" w:eastAsia="Times New Roman" w:hAnsi="Arial" w:cs="Arial"/>
          <w:color w:val="000000"/>
          <w:sz w:val="24"/>
        </w:rPr>
        <w:t xml:space="preserve"> 88 will have to pass each year. </w:t>
      </w:r>
      <w:r w:rsidRPr="00D33061">
        <w:rPr>
          <w:rFonts w:ascii="Arial" w:eastAsia="Times New Roman" w:hAnsi="Arial" w:cs="Arial"/>
          <w:color w:val="000000"/>
          <w:sz w:val="24"/>
        </w:rPr>
        <w:t>Next steps:</w:t>
      </w:r>
    </w:p>
    <w:p w:rsidR="009D1FDD" w:rsidRDefault="009D1FDD" w:rsidP="00D33061">
      <w:pPr>
        <w:spacing w:after="0" w:line="240" w:lineRule="auto"/>
        <w:ind w:left="720"/>
        <w:rPr>
          <w:rFonts w:ascii="Arial" w:eastAsia="Times New Roman" w:hAnsi="Arial" w:cs="Arial"/>
          <w:color w:val="000000"/>
          <w:sz w:val="24"/>
        </w:rPr>
      </w:pPr>
    </w:p>
    <w:p w:rsidR="009D1FDD" w:rsidRDefault="009D1FDD" w:rsidP="009D1FDD">
      <w:pPr>
        <w:pStyle w:val="ListParagraph"/>
        <w:numPr>
          <w:ilvl w:val="0"/>
          <w:numId w:val="34"/>
        </w:numPr>
        <w:spacing w:after="0" w:line="240" w:lineRule="auto"/>
        <w:rPr>
          <w:rFonts w:ascii="Arial" w:eastAsia="Times New Roman" w:hAnsi="Arial" w:cs="Arial"/>
          <w:color w:val="000000"/>
          <w:sz w:val="24"/>
        </w:rPr>
      </w:pPr>
      <w:r>
        <w:rPr>
          <w:rFonts w:ascii="Arial" w:eastAsia="Times New Roman" w:hAnsi="Arial" w:cs="Arial"/>
          <w:color w:val="000000"/>
          <w:sz w:val="24"/>
        </w:rPr>
        <w:t>Outline parameters of assessment tool for presentation at Leadership Team meeting in Phoenix.</w:t>
      </w:r>
    </w:p>
    <w:p w:rsidR="009D1FDD" w:rsidRDefault="009D1FDD" w:rsidP="009D1FDD">
      <w:pPr>
        <w:pStyle w:val="ListParagraph"/>
        <w:numPr>
          <w:ilvl w:val="0"/>
          <w:numId w:val="34"/>
        </w:numPr>
        <w:spacing w:after="0" w:line="240" w:lineRule="auto"/>
        <w:rPr>
          <w:rFonts w:ascii="Arial" w:eastAsia="Times New Roman" w:hAnsi="Arial" w:cs="Arial"/>
          <w:color w:val="000000"/>
          <w:sz w:val="24"/>
        </w:rPr>
      </w:pPr>
      <w:r>
        <w:rPr>
          <w:rFonts w:ascii="Arial" w:eastAsia="Times New Roman" w:hAnsi="Arial" w:cs="Arial"/>
          <w:color w:val="000000"/>
          <w:sz w:val="24"/>
        </w:rPr>
        <w:t>Complete training/professional development rubric and ensure alignment with topics/content areas reflected in assessment tool/skills test.</w:t>
      </w:r>
    </w:p>
    <w:p w:rsidR="009D1FDD" w:rsidRDefault="009D1FDD" w:rsidP="009D1FDD">
      <w:pPr>
        <w:pStyle w:val="ListParagraph"/>
        <w:numPr>
          <w:ilvl w:val="0"/>
          <w:numId w:val="34"/>
        </w:num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Phone conference with work group within 2 to 3 weeks to begin crafting actual content of Competency Skills Test. </w:t>
      </w:r>
    </w:p>
    <w:p w:rsidR="009D1FDD" w:rsidRDefault="009D1FDD" w:rsidP="009D1FDD">
      <w:pPr>
        <w:pStyle w:val="ListParagraph"/>
        <w:numPr>
          <w:ilvl w:val="0"/>
          <w:numId w:val="34"/>
        </w:num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Draft of Competency Skill Test by March, 2016. </w:t>
      </w:r>
    </w:p>
    <w:p w:rsidR="009D1FDD" w:rsidRDefault="009D1FDD" w:rsidP="009D1FDD">
      <w:pPr>
        <w:pStyle w:val="ListParagraph"/>
        <w:numPr>
          <w:ilvl w:val="0"/>
          <w:numId w:val="34"/>
        </w:num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Work with Jessica </w:t>
      </w:r>
      <w:proofErr w:type="spellStart"/>
      <w:r>
        <w:rPr>
          <w:rFonts w:ascii="Arial" w:eastAsia="Times New Roman" w:hAnsi="Arial" w:cs="Arial"/>
          <w:color w:val="000000"/>
          <w:sz w:val="24"/>
        </w:rPr>
        <w:t>Castañeda</w:t>
      </w:r>
      <w:proofErr w:type="spellEnd"/>
      <w:r>
        <w:rPr>
          <w:rFonts w:ascii="Arial" w:eastAsia="Times New Roman" w:hAnsi="Arial" w:cs="Arial"/>
          <w:color w:val="000000"/>
          <w:sz w:val="24"/>
        </w:rPr>
        <w:t xml:space="preserve"> to plan and organize how Competency Skills Test will be housed at the IRRC website and installed so that test can be taken online, with test graded automatically and results sent to key stakeholders (State Director, ID&amp;R Coordinator, trainer) within respective member states. </w:t>
      </w:r>
    </w:p>
    <w:p w:rsidR="009D1FDD" w:rsidRPr="009D1FDD" w:rsidRDefault="00DC46EC" w:rsidP="009D1FDD">
      <w:pPr>
        <w:pStyle w:val="ListParagraph"/>
        <w:numPr>
          <w:ilvl w:val="0"/>
          <w:numId w:val="34"/>
        </w:num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Design training </w:t>
      </w:r>
      <w:r w:rsidR="009D1FDD">
        <w:rPr>
          <w:rFonts w:ascii="Arial" w:eastAsia="Times New Roman" w:hAnsi="Arial" w:cs="Arial"/>
          <w:color w:val="000000"/>
          <w:sz w:val="24"/>
        </w:rPr>
        <w:t>webinar so that TST representative</w:t>
      </w:r>
      <w:r>
        <w:rPr>
          <w:rFonts w:ascii="Arial" w:eastAsia="Times New Roman" w:hAnsi="Arial" w:cs="Arial"/>
          <w:color w:val="000000"/>
          <w:sz w:val="24"/>
        </w:rPr>
        <w:t>s</w:t>
      </w:r>
      <w:r w:rsidR="009D1FDD">
        <w:rPr>
          <w:rFonts w:ascii="Arial" w:eastAsia="Times New Roman" w:hAnsi="Arial" w:cs="Arial"/>
          <w:color w:val="000000"/>
          <w:sz w:val="24"/>
        </w:rPr>
        <w:t xml:space="preserve"> have the opportunity to gain familiarity with every aspect/component of Competency Skills testing process. </w:t>
      </w:r>
    </w:p>
    <w:p w:rsidR="00085704" w:rsidRPr="00FA4A2A" w:rsidRDefault="00085704" w:rsidP="00085704">
      <w:pPr>
        <w:spacing w:after="0" w:line="240" w:lineRule="auto"/>
        <w:rPr>
          <w:rFonts w:ascii="Arial" w:eastAsia="Times New Roman" w:hAnsi="Arial" w:cs="Arial"/>
          <w:color w:val="000000"/>
          <w:sz w:val="24"/>
        </w:rPr>
      </w:pPr>
    </w:p>
    <w:p w:rsidR="00D33061" w:rsidRPr="00D33061" w:rsidRDefault="00085704" w:rsidP="00D33061">
      <w:pPr>
        <w:pStyle w:val="ListParagraph"/>
        <w:numPr>
          <w:ilvl w:val="0"/>
          <w:numId w:val="33"/>
        </w:numPr>
        <w:spacing w:after="0" w:line="240" w:lineRule="auto"/>
        <w:rPr>
          <w:rFonts w:ascii="Arial" w:eastAsia="Times New Roman" w:hAnsi="Arial" w:cs="Arial"/>
          <w:sz w:val="32"/>
          <w:szCs w:val="24"/>
        </w:rPr>
      </w:pPr>
      <w:r w:rsidRPr="00A1732B">
        <w:rPr>
          <w:rFonts w:ascii="Arial" w:eastAsia="Times New Roman" w:hAnsi="Arial" w:cs="Arial"/>
          <w:color w:val="000000"/>
          <w:sz w:val="24"/>
        </w:rPr>
        <w:t xml:space="preserve">Lindsay Ickes with the </w:t>
      </w:r>
      <w:r w:rsidR="001B1A1F" w:rsidRPr="001B1A1F">
        <w:rPr>
          <w:rFonts w:ascii="Arial" w:eastAsia="Times New Roman" w:hAnsi="Arial" w:cs="Arial"/>
          <w:b/>
          <w:color w:val="000000"/>
          <w:sz w:val="24"/>
        </w:rPr>
        <w:t>State</w:t>
      </w:r>
      <w:r w:rsidR="001B1A1F">
        <w:rPr>
          <w:rFonts w:ascii="Arial" w:eastAsia="Times New Roman" w:hAnsi="Arial" w:cs="Arial"/>
          <w:color w:val="000000"/>
          <w:sz w:val="24"/>
        </w:rPr>
        <w:t xml:space="preserve"> </w:t>
      </w:r>
      <w:r w:rsidRPr="00D33061">
        <w:rPr>
          <w:rFonts w:ascii="Arial" w:eastAsia="Times New Roman" w:hAnsi="Arial" w:cs="Arial"/>
          <w:b/>
          <w:color w:val="000000"/>
          <w:sz w:val="24"/>
        </w:rPr>
        <w:t xml:space="preserve">ID&amp;R plan </w:t>
      </w:r>
      <w:r w:rsidRPr="00A1732B">
        <w:rPr>
          <w:rFonts w:ascii="Arial" w:eastAsia="Times New Roman" w:hAnsi="Arial" w:cs="Arial"/>
          <w:color w:val="000000"/>
          <w:sz w:val="24"/>
        </w:rPr>
        <w:t xml:space="preserve">work group reported the following: </w:t>
      </w:r>
      <w:r w:rsidR="008E4E0A">
        <w:rPr>
          <w:rFonts w:ascii="Arial" w:eastAsia="Times New Roman" w:hAnsi="Arial" w:cs="Arial"/>
          <w:color w:val="000000"/>
          <w:sz w:val="24"/>
        </w:rPr>
        <w:t xml:space="preserve">presented draft of </w:t>
      </w:r>
      <w:r w:rsidRPr="00A1732B">
        <w:rPr>
          <w:rFonts w:ascii="Arial" w:eastAsia="Times New Roman" w:hAnsi="Arial" w:cs="Arial"/>
          <w:color w:val="000000"/>
          <w:sz w:val="24"/>
        </w:rPr>
        <w:t xml:space="preserve">a template </w:t>
      </w:r>
      <w:r w:rsidR="008E4E0A">
        <w:rPr>
          <w:rFonts w:ascii="Arial" w:eastAsia="Times New Roman" w:hAnsi="Arial" w:cs="Arial"/>
          <w:color w:val="000000"/>
          <w:sz w:val="24"/>
        </w:rPr>
        <w:t>to be used by member states to develop S</w:t>
      </w:r>
      <w:r w:rsidRPr="00A1732B">
        <w:rPr>
          <w:rFonts w:ascii="Arial" w:eastAsia="Times New Roman" w:hAnsi="Arial" w:cs="Arial"/>
          <w:color w:val="000000"/>
          <w:sz w:val="24"/>
        </w:rPr>
        <w:t>tate ID&amp;R plans</w:t>
      </w:r>
      <w:r w:rsidR="008E4E0A">
        <w:rPr>
          <w:rFonts w:ascii="Arial" w:eastAsia="Times New Roman" w:hAnsi="Arial" w:cs="Arial"/>
          <w:color w:val="000000"/>
          <w:sz w:val="24"/>
        </w:rPr>
        <w:t xml:space="preserve">. </w:t>
      </w:r>
      <w:r w:rsidR="00D33061" w:rsidRPr="00D33061">
        <w:rPr>
          <w:rFonts w:ascii="Arial" w:hAnsi="Arial" w:cs="Arial"/>
          <w:sz w:val="24"/>
        </w:rPr>
        <w:t xml:space="preserve">The Team </w:t>
      </w:r>
      <w:r w:rsidR="008E4E0A">
        <w:rPr>
          <w:rFonts w:ascii="Arial" w:hAnsi="Arial" w:cs="Arial"/>
          <w:sz w:val="24"/>
        </w:rPr>
        <w:t>referred to resources such as the</w:t>
      </w:r>
      <w:r w:rsidR="00D33061" w:rsidRPr="00D33061">
        <w:rPr>
          <w:rFonts w:ascii="Arial" w:hAnsi="Arial" w:cs="Arial"/>
          <w:sz w:val="24"/>
        </w:rPr>
        <w:t xml:space="preserve"> National ID&amp;R Curriculum, OME’s NRG, and </w:t>
      </w:r>
      <w:r w:rsidR="00D33061">
        <w:rPr>
          <w:rFonts w:ascii="Arial" w:hAnsi="Arial" w:cs="Arial"/>
          <w:sz w:val="24"/>
        </w:rPr>
        <w:t xml:space="preserve">the </w:t>
      </w:r>
      <w:r w:rsidR="00D33061" w:rsidRPr="00D33061">
        <w:rPr>
          <w:rFonts w:ascii="Arial" w:hAnsi="Arial" w:cs="Arial"/>
          <w:sz w:val="24"/>
        </w:rPr>
        <w:t xml:space="preserve">14 </w:t>
      </w:r>
      <w:r w:rsidR="00D33061">
        <w:rPr>
          <w:rFonts w:ascii="Arial" w:hAnsi="Arial" w:cs="Arial"/>
          <w:sz w:val="24"/>
        </w:rPr>
        <w:t xml:space="preserve">IRRC CIG </w:t>
      </w:r>
      <w:r w:rsidR="00D33061" w:rsidRPr="00D33061">
        <w:rPr>
          <w:rFonts w:ascii="Arial" w:hAnsi="Arial" w:cs="Arial"/>
          <w:sz w:val="24"/>
        </w:rPr>
        <w:t>State ID&amp;R plans</w:t>
      </w:r>
      <w:r w:rsidR="00D33061">
        <w:rPr>
          <w:rFonts w:ascii="Arial" w:hAnsi="Arial" w:cs="Arial"/>
          <w:sz w:val="24"/>
        </w:rPr>
        <w:t xml:space="preserve">. </w:t>
      </w:r>
    </w:p>
    <w:p w:rsidR="00D33061" w:rsidRDefault="00D33061" w:rsidP="00D33061">
      <w:pPr>
        <w:spacing w:after="0" w:line="240" w:lineRule="auto"/>
        <w:ind w:left="360"/>
        <w:rPr>
          <w:rFonts w:ascii="Arial" w:hAnsi="Arial" w:cs="Arial"/>
          <w:sz w:val="24"/>
        </w:rPr>
      </w:pPr>
    </w:p>
    <w:p w:rsidR="00D33061" w:rsidRPr="00D33061" w:rsidRDefault="00D33061" w:rsidP="00D33061">
      <w:pPr>
        <w:ind w:left="720"/>
        <w:rPr>
          <w:rFonts w:ascii="Arial" w:hAnsi="Arial" w:cs="Arial"/>
          <w:sz w:val="24"/>
        </w:rPr>
      </w:pPr>
      <w:r>
        <w:rPr>
          <w:rFonts w:ascii="Arial" w:hAnsi="Arial" w:cs="Arial"/>
          <w:sz w:val="24"/>
        </w:rPr>
        <w:t xml:space="preserve">The </w:t>
      </w:r>
      <w:r w:rsidRPr="00D33061">
        <w:rPr>
          <w:rFonts w:ascii="Arial" w:hAnsi="Arial" w:cs="Arial"/>
          <w:sz w:val="24"/>
        </w:rPr>
        <w:t>plan</w:t>
      </w:r>
      <w:r>
        <w:rPr>
          <w:rFonts w:ascii="Arial" w:hAnsi="Arial" w:cs="Arial"/>
          <w:sz w:val="24"/>
        </w:rPr>
        <w:t xml:space="preserve"> will </w:t>
      </w:r>
      <w:r w:rsidR="008E4E0A">
        <w:rPr>
          <w:rFonts w:ascii="Arial" w:hAnsi="Arial" w:cs="Arial"/>
          <w:sz w:val="24"/>
        </w:rPr>
        <w:t xml:space="preserve">address the following areas and </w:t>
      </w:r>
      <w:r w:rsidR="009D1FDD">
        <w:rPr>
          <w:rFonts w:ascii="Arial" w:hAnsi="Arial" w:cs="Arial"/>
          <w:sz w:val="24"/>
        </w:rPr>
        <w:t xml:space="preserve">will </w:t>
      </w:r>
      <w:r>
        <w:rPr>
          <w:rFonts w:ascii="Arial" w:hAnsi="Arial" w:cs="Arial"/>
          <w:sz w:val="24"/>
        </w:rPr>
        <w:t>include</w:t>
      </w:r>
      <w:r w:rsidR="008E4E0A">
        <w:rPr>
          <w:rFonts w:ascii="Arial" w:hAnsi="Arial" w:cs="Arial"/>
          <w:sz w:val="24"/>
        </w:rPr>
        <w:t xml:space="preserve"> the following components</w:t>
      </w:r>
      <w:r w:rsidRPr="00D33061">
        <w:rPr>
          <w:rFonts w:ascii="Arial" w:hAnsi="Arial" w:cs="Arial"/>
          <w:sz w:val="24"/>
        </w:rPr>
        <w:t>: Objectives, strategies, quality control, data</w:t>
      </w:r>
      <w:r w:rsidR="008E4E0A">
        <w:rPr>
          <w:rFonts w:ascii="Arial" w:hAnsi="Arial" w:cs="Arial"/>
          <w:sz w:val="24"/>
        </w:rPr>
        <w:t xml:space="preserve"> collection, reporting, and usage</w:t>
      </w:r>
      <w:r w:rsidRPr="00D33061">
        <w:rPr>
          <w:rFonts w:ascii="Arial" w:hAnsi="Arial" w:cs="Arial"/>
          <w:sz w:val="24"/>
        </w:rPr>
        <w:t xml:space="preserve">, </w:t>
      </w:r>
      <w:r w:rsidR="008E4E0A">
        <w:rPr>
          <w:rFonts w:ascii="Arial" w:hAnsi="Arial" w:cs="Arial"/>
          <w:sz w:val="24"/>
        </w:rPr>
        <w:t xml:space="preserve">and </w:t>
      </w:r>
      <w:r w:rsidRPr="00D33061">
        <w:rPr>
          <w:rFonts w:ascii="Arial" w:hAnsi="Arial" w:cs="Arial"/>
          <w:sz w:val="24"/>
        </w:rPr>
        <w:t xml:space="preserve">professional </w:t>
      </w:r>
      <w:r w:rsidR="009D1FDD">
        <w:rPr>
          <w:rFonts w:ascii="Arial" w:hAnsi="Arial" w:cs="Arial"/>
          <w:sz w:val="24"/>
        </w:rPr>
        <w:t>d</w:t>
      </w:r>
      <w:r w:rsidRPr="00D33061">
        <w:rPr>
          <w:rFonts w:ascii="Arial" w:hAnsi="Arial" w:cs="Arial"/>
          <w:sz w:val="24"/>
        </w:rPr>
        <w:t>evelopment</w:t>
      </w:r>
      <w:r>
        <w:rPr>
          <w:rFonts w:ascii="Arial" w:hAnsi="Arial" w:cs="Arial"/>
          <w:sz w:val="24"/>
        </w:rPr>
        <w:t>. There will be a m</w:t>
      </w:r>
      <w:r w:rsidRPr="00D33061">
        <w:rPr>
          <w:rFonts w:ascii="Arial" w:hAnsi="Arial" w:cs="Arial"/>
          <w:sz w:val="24"/>
        </w:rPr>
        <w:t xml:space="preserve">ission </w:t>
      </w:r>
      <w:r>
        <w:rPr>
          <w:rFonts w:ascii="Arial" w:hAnsi="Arial" w:cs="Arial"/>
          <w:sz w:val="24"/>
        </w:rPr>
        <w:t>statement, measurable o</w:t>
      </w:r>
      <w:r w:rsidRPr="00D33061">
        <w:rPr>
          <w:rFonts w:ascii="Arial" w:hAnsi="Arial" w:cs="Arial"/>
          <w:sz w:val="24"/>
        </w:rPr>
        <w:t xml:space="preserve">bjectives, </w:t>
      </w:r>
      <w:r>
        <w:rPr>
          <w:rFonts w:ascii="Arial" w:hAnsi="Arial" w:cs="Arial"/>
          <w:sz w:val="24"/>
        </w:rPr>
        <w:t>and strategies/a</w:t>
      </w:r>
      <w:r w:rsidRPr="00D33061">
        <w:rPr>
          <w:rFonts w:ascii="Arial" w:hAnsi="Arial" w:cs="Arial"/>
          <w:sz w:val="24"/>
        </w:rPr>
        <w:t>ctivities</w:t>
      </w:r>
      <w:r>
        <w:rPr>
          <w:rFonts w:ascii="Arial" w:hAnsi="Arial" w:cs="Arial"/>
          <w:sz w:val="24"/>
        </w:rPr>
        <w:t xml:space="preserve">. The plans will </w:t>
      </w:r>
      <w:r w:rsidR="008E4E0A">
        <w:rPr>
          <w:rFonts w:ascii="Arial" w:hAnsi="Arial" w:cs="Arial"/>
          <w:sz w:val="24"/>
        </w:rPr>
        <w:t>address</w:t>
      </w:r>
      <w:r>
        <w:rPr>
          <w:rFonts w:ascii="Arial" w:hAnsi="Arial" w:cs="Arial"/>
          <w:sz w:val="24"/>
        </w:rPr>
        <w:t>:</w:t>
      </w:r>
    </w:p>
    <w:p w:rsidR="00D33061" w:rsidRPr="00D33061" w:rsidRDefault="00D33061" w:rsidP="00D33061">
      <w:pPr>
        <w:pStyle w:val="ListParagraph"/>
        <w:spacing w:after="0" w:line="240" w:lineRule="auto"/>
        <w:rPr>
          <w:rFonts w:ascii="Arial" w:hAnsi="Arial" w:cs="Arial"/>
          <w:sz w:val="24"/>
        </w:rPr>
      </w:pPr>
      <w:r w:rsidRPr="00D33061">
        <w:rPr>
          <w:rFonts w:ascii="Arial" w:hAnsi="Arial" w:cs="Arial"/>
          <w:sz w:val="24"/>
        </w:rPr>
        <w:t>-- Quality Control</w:t>
      </w:r>
    </w:p>
    <w:p w:rsidR="00D33061" w:rsidRPr="008B00D7" w:rsidRDefault="00D33061" w:rsidP="008B00D7">
      <w:pPr>
        <w:pStyle w:val="ListParagraph"/>
        <w:spacing w:after="0" w:line="240" w:lineRule="auto"/>
        <w:rPr>
          <w:rFonts w:ascii="Arial" w:hAnsi="Arial" w:cs="Arial"/>
          <w:sz w:val="24"/>
        </w:rPr>
      </w:pPr>
      <w:r w:rsidRPr="00D33061">
        <w:rPr>
          <w:rFonts w:ascii="Arial" w:hAnsi="Arial" w:cs="Arial"/>
          <w:sz w:val="24"/>
        </w:rPr>
        <w:t>-- Professional Development</w:t>
      </w:r>
    </w:p>
    <w:p w:rsidR="00D33061" w:rsidRPr="00D33061" w:rsidRDefault="00D33061" w:rsidP="00D33061">
      <w:pPr>
        <w:pStyle w:val="ListParagraph"/>
        <w:spacing w:after="0" w:line="240" w:lineRule="auto"/>
        <w:rPr>
          <w:rFonts w:ascii="Arial" w:hAnsi="Arial" w:cs="Arial"/>
          <w:sz w:val="24"/>
        </w:rPr>
      </w:pPr>
      <w:r w:rsidRPr="00D33061">
        <w:rPr>
          <w:rFonts w:ascii="Arial" w:hAnsi="Arial" w:cs="Arial"/>
          <w:sz w:val="24"/>
        </w:rPr>
        <w:t>--</w:t>
      </w:r>
      <w:r w:rsidR="00DC46EC">
        <w:rPr>
          <w:rFonts w:ascii="Arial" w:hAnsi="Arial" w:cs="Arial"/>
          <w:sz w:val="24"/>
        </w:rPr>
        <w:t xml:space="preserve"> </w:t>
      </w:r>
      <w:r w:rsidRPr="00D33061">
        <w:rPr>
          <w:rFonts w:ascii="Arial" w:hAnsi="Arial" w:cs="Arial"/>
          <w:sz w:val="24"/>
        </w:rPr>
        <w:t>Intra/Interstate Coordination</w:t>
      </w:r>
    </w:p>
    <w:p w:rsidR="00D33061" w:rsidRPr="00D33061" w:rsidRDefault="00D33061" w:rsidP="00D33061">
      <w:pPr>
        <w:pStyle w:val="ListParagraph"/>
        <w:spacing w:after="0" w:line="240" w:lineRule="auto"/>
        <w:rPr>
          <w:rFonts w:ascii="Arial" w:hAnsi="Arial" w:cs="Arial"/>
          <w:sz w:val="24"/>
        </w:rPr>
      </w:pPr>
      <w:r>
        <w:rPr>
          <w:rFonts w:ascii="Arial" w:hAnsi="Arial" w:cs="Arial"/>
          <w:sz w:val="24"/>
        </w:rPr>
        <w:t>--</w:t>
      </w:r>
      <w:r w:rsidR="00DC46EC">
        <w:rPr>
          <w:rFonts w:ascii="Arial" w:hAnsi="Arial" w:cs="Arial"/>
          <w:sz w:val="24"/>
        </w:rPr>
        <w:t xml:space="preserve"> </w:t>
      </w:r>
      <w:r w:rsidRPr="00D33061">
        <w:rPr>
          <w:rFonts w:ascii="Arial" w:hAnsi="Arial" w:cs="Arial"/>
          <w:sz w:val="24"/>
        </w:rPr>
        <w:t>Resources (This is customized by</w:t>
      </w:r>
      <w:r w:rsidR="004619BB">
        <w:rPr>
          <w:rFonts w:ascii="Arial" w:hAnsi="Arial" w:cs="Arial"/>
          <w:sz w:val="24"/>
        </w:rPr>
        <w:t xml:space="preserve"> state)</w:t>
      </w:r>
      <w:r w:rsidRPr="00D33061">
        <w:rPr>
          <w:rFonts w:ascii="Arial" w:hAnsi="Arial" w:cs="Arial"/>
          <w:sz w:val="24"/>
        </w:rPr>
        <w:t xml:space="preserve"> </w:t>
      </w:r>
    </w:p>
    <w:p w:rsidR="00D33061" w:rsidRDefault="004619BB" w:rsidP="004619BB">
      <w:pPr>
        <w:pStyle w:val="ListParagraph"/>
        <w:tabs>
          <w:tab w:val="left" w:pos="4770"/>
        </w:tabs>
        <w:spacing w:after="0" w:line="240" w:lineRule="auto"/>
        <w:rPr>
          <w:rFonts w:ascii="Arial" w:hAnsi="Arial" w:cs="Arial"/>
          <w:sz w:val="24"/>
        </w:rPr>
      </w:pPr>
      <w:r>
        <w:rPr>
          <w:rFonts w:ascii="Arial" w:hAnsi="Arial" w:cs="Arial"/>
          <w:sz w:val="24"/>
        </w:rPr>
        <w:t>--</w:t>
      </w:r>
      <w:r w:rsidR="00DC46EC">
        <w:rPr>
          <w:rFonts w:ascii="Arial" w:hAnsi="Arial" w:cs="Arial"/>
          <w:sz w:val="24"/>
        </w:rPr>
        <w:t xml:space="preserve"> </w:t>
      </w:r>
      <w:r w:rsidR="00D33061" w:rsidRPr="00D33061">
        <w:rPr>
          <w:rFonts w:ascii="Arial" w:hAnsi="Arial" w:cs="Arial"/>
          <w:sz w:val="24"/>
        </w:rPr>
        <w:t>State profiles</w:t>
      </w:r>
    </w:p>
    <w:p w:rsidR="00DC1200" w:rsidRDefault="00DC1200" w:rsidP="004619BB">
      <w:pPr>
        <w:pStyle w:val="ListParagraph"/>
        <w:tabs>
          <w:tab w:val="left" w:pos="4770"/>
        </w:tabs>
        <w:spacing w:after="0" w:line="240" w:lineRule="auto"/>
        <w:rPr>
          <w:rFonts w:ascii="Arial" w:hAnsi="Arial" w:cs="Arial"/>
          <w:sz w:val="24"/>
        </w:rPr>
      </w:pPr>
      <w:r>
        <w:rPr>
          <w:rFonts w:ascii="Arial" w:hAnsi="Arial" w:cs="Arial"/>
          <w:sz w:val="24"/>
        </w:rPr>
        <w:t>Next Steps:</w:t>
      </w:r>
    </w:p>
    <w:p w:rsidR="00DC1200" w:rsidRDefault="00DC1200" w:rsidP="00DC1200">
      <w:pPr>
        <w:pStyle w:val="ListParagraph"/>
        <w:numPr>
          <w:ilvl w:val="0"/>
          <w:numId w:val="35"/>
        </w:numPr>
        <w:tabs>
          <w:tab w:val="left" w:pos="4770"/>
        </w:tabs>
        <w:spacing w:after="0" w:line="240" w:lineRule="auto"/>
        <w:rPr>
          <w:rFonts w:ascii="Arial" w:hAnsi="Arial" w:cs="Arial"/>
          <w:sz w:val="24"/>
        </w:rPr>
      </w:pPr>
      <w:r>
        <w:rPr>
          <w:rFonts w:ascii="Arial" w:hAnsi="Arial" w:cs="Arial"/>
          <w:sz w:val="24"/>
        </w:rPr>
        <w:t>Work on State ID&amp;R plan format through use of shared document among work group members.</w:t>
      </w:r>
    </w:p>
    <w:p w:rsidR="00DC1200" w:rsidRDefault="00DC1200" w:rsidP="00DC1200">
      <w:pPr>
        <w:pStyle w:val="ListParagraph"/>
        <w:numPr>
          <w:ilvl w:val="0"/>
          <w:numId w:val="35"/>
        </w:numPr>
        <w:tabs>
          <w:tab w:val="left" w:pos="4770"/>
        </w:tabs>
        <w:spacing w:after="0" w:line="240" w:lineRule="auto"/>
        <w:rPr>
          <w:rFonts w:ascii="Arial" w:hAnsi="Arial" w:cs="Arial"/>
          <w:sz w:val="24"/>
        </w:rPr>
      </w:pPr>
      <w:r>
        <w:rPr>
          <w:rFonts w:ascii="Arial" w:hAnsi="Arial" w:cs="Arial"/>
          <w:sz w:val="24"/>
        </w:rPr>
        <w:t xml:space="preserve">Phone conference next week to finalize version of format to be presented to State Directors during Phoenix meeting. </w:t>
      </w:r>
    </w:p>
    <w:p w:rsidR="00DC1200" w:rsidRDefault="00DC1200" w:rsidP="00DC1200">
      <w:pPr>
        <w:pStyle w:val="ListParagraph"/>
        <w:numPr>
          <w:ilvl w:val="0"/>
          <w:numId w:val="35"/>
        </w:numPr>
        <w:tabs>
          <w:tab w:val="left" w:pos="4770"/>
        </w:tabs>
        <w:spacing w:after="0" w:line="240" w:lineRule="auto"/>
        <w:rPr>
          <w:rFonts w:ascii="Arial" w:hAnsi="Arial" w:cs="Arial"/>
          <w:sz w:val="24"/>
        </w:rPr>
      </w:pPr>
      <w:r>
        <w:rPr>
          <w:rFonts w:ascii="Arial" w:hAnsi="Arial" w:cs="Arial"/>
          <w:sz w:val="24"/>
        </w:rPr>
        <w:t xml:space="preserve">Continue to align template to include training/professional development components drawn from objectives and activities of other work groups. </w:t>
      </w:r>
    </w:p>
    <w:p w:rsidR="00DC1200" w:rsidRDefault="00DC1200" w:rsidP="00DC1200">
      <w:pPr>
        <w:pStyle w:val="ListParagraph"/>
        <w:numPr>
          <w:ilvl w:val="0"/>
          <w:numId w:val="35"/>
        </w:numPr>
        <w:tabs>
          <w:tab w:val="left" w:pos="4770"/>
        </w:tabs>
        <w:spacing w:after="0" w:line="240" w:lineRule="auto"/>
        <w:rPr>
          <w:rFonts w:ascii="Arial" w:hAnsi="Arial" w:cs="Arial"/>
          <w:sz w:val="24"/>
        </w:rPr>
      </w:pPr>
      <w:r>
        <w:rPr>
          <w:rFonts w:ascii="Arial" w:hAnsi="Arial" w:cs="Arial"/>
          <w:sz w:val="24"/>
        </w:rPr>
        <w:t xml:space="preserve">Begin to outline what a training/webinar will look like in order to roll out, introduce, and present format to IRRC member states. </w:t>
      </w:r>
    </w:p>
    <w:p w:rsidR="00DF695D" w:rsidRDefault="00DF695D" w:rsidP="00DF695D">
      <w:pPr>
        <w:tabs>
          <w:tab w:val="left" w:pos="4770"/>
        </w:tabs>
        <w:spacing w:after="0" w:line="240" w:lineRule="auto"/>
        <w:rPr>
          <w:rFonts w:ascii="Arial" w:hAnsi="Arial" w:cs="Arial"/>
          <w:sz w:val="24"/>
        </w:rPr>
      </w:pPr>
    </w:p>
    <w:p w:rsidR="00DF695D" w:rsidRPr="00DF695D" w:rsidRDefault="00DF695D" w:rsidP="00DF695D">
      <w:pPr>
        <w:tabs>
          <w:tab w:val="left" w:pos="4770"/>
        </w:tabs>
        <w:spacing w:after="0" w:line="240" w:lineRule="auto"/>
        <w:rPr>
          <w:rFonts w:ascii="Arial" w:hAnsi="Arial" w:cs="Arial"/>
          <w:sz w:val="24"/>
        </w:rPr>
      </w:pPr>
      <w:bookmarkStart w:id="0" w:name="_GoBack"/>
      <w:bookmarkEnd w:id="0"/>
    </w:p>
    <w:p w:rsidR="00835366" w:rsidRDefault="00835366" w:rsidP="00835366">
      <w:pPr>
        <w:pStyle w:val="ListParagraph"/>
        <w:spacing w:after="0" w:line="240" w:lineRule="auto"/>
        <w:ind w:left="0"/>
        <w:rPr>
          <w:rFonts w:ascii="Arial" w:hAnsi="Arial" w:cs="Arial"/>
          <w:noProof/>
          <w:sz w:val="24"/>
          <w:szCs w:val="24"/>
        </w:rPr>
      </w:pPr>
    </w:p>
    <w:p w:rsidR="00835366" w:rsidRPr="00E87E1F" w:rsidRDefault="00835366" w:rsidP="00835366">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lastRenderedPageBreak/>
        <w:t>11:15a-12:00p – Summary, Updates, Future Meeting Dates, Wrap-Up</w:t>
      </w:r>
    </w:p>
    <w:p w:rsidR="00835366" w:rsidRDefault="00835366" w:rsidP="00835366">
      <w:pPr>
        <w:spacing w:after="0"/>
        <w:rPr>
          <w:rFonts w:ascii="Arial" w:hAnsi="Arial" w:cs="Arial"/>
          <w:noProof/>
          <w:sz w:val="24"/>
          <w:szCs w:val="24"/>
        </w:rPr>
      </w:pPr>
    </w:p>
    <w:p w:rsidR="00643D6A" w:rsidRDefault="004619BB" w:rsidP="003B1510">
      <w:pPr>
        <w:tabs>
          <w:tab w:val="left" w:pos="720"/>
        </w:tabs>
        <w:spacing w:after="120" w:line="240" w:lineRule="auto"/>
        <w:rPr>
          <w:rFonts w:ascii="Arial" w:hAnsi="Arial" w:cs="Arial"/>
          <w:noProof/>
          <w:sz w:val="24"/>
          <w:szCs w:val="24"/>
        </w:rPr>
      </w:pPr>
      <w:r>
        <w:rPr>
          <w:rFonts w:ascii="Arial" w:hAnsi="Arial" w:cs="Arial"/>
          <w:sz w:val="24"/>
          <w:szCs w:val="25"/>
        </w:rPr>
        <w:t>Michael s</w:t>
      </w:r>
      <w:r w:rsidR="00835366" w:rsidRPr="00FA4A2A">
        <w:rPr>
          <w:rFonts w:ascii="Arial" w:hAnsi="Arial" w:cs="Arial"/>
          <w:sz w:val="24"/>
          <w:szCs w:val="25"/>
        </w:rPr>
        <w:t>ummarize</w:t>
      </w:r>
      <w:r>
        <w:rPr>
          <w:rFonts w:ascii="Arial" w:hAnsi="Arial" w:cs="Arial"/>
          <w:sz w:val="24"/>
          <w:szCs w:val="25"/>
        </w:rPr>
        <w:t xml:space="preserve">d the workgroup </w:t>
      </w:r>
      <w:r w:rsidR="009D1FDD">
        <w:rPr>
          <w:rFonts w:ascii="Arial" w:hAnsi="Arial" w:cs="Arial"/>
          <w:sz w:val="24"/>
          <w:szCs w:val="25"/>
        </w:rPr>
        <w:t xml:space="preserve">activities, presentations, work plans, </w:t>
      </w:r>
      <w:r>
        <w:rPr>
          <w:rFonts w:ascii="Arial" w:hAnsi="Arial" w:cs="Arial"/>
          <w:sz w:val="24"/>
          <w:szCs w:val="25"/>
        </w:rPr>
        <w:t xml:space="preserve">and </w:t>
      </w:r>
      <w:r w:rsidR="009D1FDD">
        <w:rPr>
          <w:rFonts w:ascii="Arial" w:hAnsi="Arial" w:cs="Arial"/>
          <w:sz w:val="24"/>
          <w:szCs w:val="25"/>
        </w:rPr>
        <w:t xml:space="preserve">outline </w:t>
      </w:r>
      <w:r>
        <w:rPr>
          <w:rFonts w:ascii="Arial" w:hAnsi="Arial" w:cs="Arial"/>
          <w:sz w:val="24"/>
          <w:szCs w:val="25"/>
        </w:rPr>
        <w:t>for further communication. Plan for</w:t>
      </w:r>
      <w:r w:rsidR="00835366" w:rsidRPr="00FA4A2A">
        <w:rPr>
          <w:rFonts w:ascii="Arial" w:hAnsi="Arial" w:cs="Arial"/>
          <w:sz w:val="24"/>
          <w:szCs w:val="25"/>
        </w:rPr>
        <w:t xml:space="preserve"> future</w:t>
      </w:r>
      <w:r>
        <w:rPr>
          <w:rFonts w:ascii="Arial" w:hAnsi="Arial" w:cs="Arial"/>
          <w:sz w:val="24"/>
          <w:szCs w:val="25"/>
        </w:rPr>
        <w:t xml:space="preserve"> </w:t>
      </w:r>
      <w:r w:rsidR="002309E2">
        <w:rPr>
          <w:rFonts w:ascii="Arial" w:hAnsi="Arial" w:cs="Arial"/>
          <w:sz w:val="24"/>
          <w:szCs w:val="25"/>
        </w:rPr>
        <w:t>TST meeting</w:t>
      </w:r>
      <w:r w:rsidR="003B1510">
        <w:rPr>
          <w:rFonts w:ascii="Arial" w:hAnsi="Arial" w:cs="Arial"/>
          <w:sz w:val="24"/>
          <w:szCs w:val="25"/>
        </w:rPr>
        <w:t xml:space="preserve"> w</w:t>
      </w:r>
      <w:r w:rsidR="002309E2">
        <w:rPr>
          <w:rFonts w:ascii="Arial" w:hAnsi="Arial" w:cs="Arial"/>
          <w:sz w:val="24"/>
          <w:szCs w:val="25"/>
        </w:rPr>
        <w:t>as</w:t>
      </w:r>
      <w:r w:rsidR="003B1510">
        <w:rPr>
          <w:rFonts w:ascii="Arial" w:hAnsi="Arial" w:cs="Arial"/>
          <w:sz w:val="24"/>
          <w:szCs w:val="25"/>
        </w:rPr>
        <w:t xml:space="preserve"> dis</w:t>
      </w:r>
      <w:r>
        <w:rPr>
          <w:rFonts w:ascii="Arial" w:hAnsi="Arial" w:cs="Arial"/>
          <w:sz w:val="24"/>
          <w:szCs w:val="25"/>
        </w:rPr>
        <w:t>cussed</w:t>
      </w:r>
      <w:r w:rsidR="002309E2">
        <w:rPr>
          <w:rFonts w:ascii="Arial" w:hAnsi="Arial" w:cs="Arial"/>
          <w:sz w:val="24"/>
          <w:szCs w:val="25"/>
        </w:rPr>
        <w:t>. Michael wil</w:t>
      </w:r>
      <w:r w:rsidR="009D1FDD">
        <w:rPr>
          <w:rFonts w:ascii="Arial" w:hAnsi="Arial" w:cs="Arial"/>
          <w:sz w:val="24"/>
          <w:szCs w:val="25"/>
        </w:rPr>
        <w:t xml:space="preserve">l send a Doodle poll in the coming days to </w:t>
      </w:r>
      <w:r w:rsidR="00C95E53">
        <w:rPr>
          <w:rFonts w:ascii="Arial" w:hAnsi="Arial" w:cs="Arial"/>
          <w:sz w:val="24"/>
          <w:szCs w:val="25"/>
        </w:rPr>
        <w:t xml:space="preserve">set a </w:t>
      </w:r>
      <w:r w:rsidR="009D1FDD">
        <w:rPr>
          <w:rFonts w:ascii="Arial" w:hAnsi="Arial" w:cs="Arial"/>
          <w:sz w:val="24"/>
          <w:szCs w:val="25"/>
        </w:rPr>
        <w:t xml:space="preserve">date and location of </w:t>
      </w:r>
      <w:r w:rsidR="00C95E53">
        <w:rPr>
          <w:rFonts w:ascii="Arial" w:hAnsi="Arial" w:cs="Arial"/>
          <w:sz w:val="24"/>
          <w:szCs w:val="25"/>
        </w:rPr>
        <w:t xml:space="preserve">the </w:t>
      </w:r>
      <w:r w:rsidR="009D1FDD">
        <w:rPr>
          <w:rFonts w:ascii="Arial" w:hAnsi="Arial" w:cs="Arial"/>
          <w:sz w:val="24"/>
          <w:szCs w:val="25"/>
        </w:rPr>
        <w:t xml:space="preserve">next IRRC TST meeting. </w:t>
      </w:r>
      <w:r w:rsidR="003B1510">
        <w:rPr>
          <w:rFonts w:ascii="Arial" w:hAnsi="Arial" w:cs="Arial"/>
          <w:sz w:val="24"/>
          <w:szCs w:val="25"/>
        </w:rPr>
        <w:t>The m</w:t>
      </w:r>
      <w:r w:rsidR="00602F5B">
        <w:rPr>
          <w:rFonts w:ascii="Arial" w:hAnsi="Arial" w:cs="Arial"/>
          <w:noProof/>
          <w:sz w:val="24"/>
          <w:szCs w:val="24"/>
        </w:rPr>
        <w:t xml:space="preserve">eeting </w:t>
      </w:r>
      <w:r w:rsidR="003B1510">
        <w:rPr>
          <w:rFonts w:ascii="Arial" w:hAnsi="Arial" w:cs="Arial"/>
          <w:noProof/>
          <w:sz w:val="24"/>
          <w:szCs w:val="24"/>
        </w:rPr>
        <w:t xml:space="preserve">was </w:t>
      </w:r>
      <w:r w:rsidR="00602F5B">
        <w:rPr>
          <w:rFonts w:ascii="Arial" w:hAnsi="Arial" w:cs="Arial"/>
          <w:noProof/>
          <w:sz w:val="24"/>
          <w:szCs w:val="24"/>
        </w:rPr>
        <w:t>adjourned at 1</w:t>
      </w:r>
      <w:r w:rsidR="003B1510">
        <w:rPr>
          <w:rFonts w:ascii="Arial" w:hAnsi="Arial" w:cs="Arial"/>
          <w:noProof/>
          <w:sz w:val="24"/>
          <w:szCs w:val="24"/>
        </w:rPr>
        <w:t>1</w:t>
      </w:r>
      <w:r w:rsidR="00602F5B">
        <w:rPr>
          <w:rFonts w:ascii="Arial" w:hAnsi="Arial" w:cs="Arial"/>
          <w:noProof/>
          <w:sz w:val="24"/>
          <w:szCs w:val="24"/>
        </w:rPr>
        <w:t>:</w:t>
      </w:r>
      <w:r w:rsidR="003B1510">
        <w:rPr>
          <w:rFonts w:ascii="Arial" w:hAnsi="Arial" w:cs="Arial"/>
          <w:noProof/>
          <w:sz w:val="24"/>
          <w:szCs w:val="24"/>
        </w:rPr>
        <w:t>45 a.</w:t>
      </w:r>
      <w:r w:rsidR="00602F5B">
        <w:rPr>
          <w:rFonts w:ascii="Arial" w:hAnsi="Arial" w:cs="Arial"/>
          <w:noProof/>
          <w:sz w:val="24"/>
          <w:szCs w:val="24"/>
        </w:rPr>
        <w:t xml:space="preserve">m. </w:t>
      </w:r>
    </w:p>
    <w:sectPr w:rsidR="00643D6A" w:rsidSect="0038524A">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58" w:rsidRDefault="00A11258" w:rsidP="00891552">
      <w:pPr>
        <w:spacing w:after="0" w:line="240" w:lineRule="auto"/>
      </w:pPr>
      <w:r>
        <w:separator/>
      </w:r>
    </w:p>
  </w:endnote>
  <w:endnote w:type="continuationSeparator" w:id="0">
    <w:p w:rsidR="00A11258" w:rsidRDefault="00A11258" w:rsidP="0089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95581"/>
      <w:docPartObj>
        <w:docPartGallery w:val="Page Numbers (Bottom of Page)"/>
        <w:docPartUnique/>
      </w:docPartObj>
    </w:sdtPr>
    <w:sdtEndPr>
      <w:rPr>
        <w:noProof/>
      </w:rPr>
    </w:sdtEndPr>
    <w:sdtContent>
      <w:p w:rsidR="004619BB" w:rsidRDefault="004619BB">
        <w:pPr>
          <w:pStyle w:val="Footer"/>
          <w:jc w:val="right"/>
        </w:pPr>
        <w:r>
          <w:fldChar w:fldCharType="begin"/>
        </w:r>
        <w:r>
          <w:instrText xml:space="preserve"> PAGE   \* MERGEFORMAT </w:instrText>
        </w:r>
        <w:r>
          <w:fldChar w:fldCharType="separate"/>
        </w:r>
        <w:r w:rsidR="00DF695D">
          <w:rPr>
            <w:noProof/>
          </w:rPr>
          <w:t>8</w:t>
        </w:r>
        <w:r>
          <w:rPr>
            <w:noProof/>
          </w:rPr>
          <w:fldChar w:fldCharType="end"/>
        </w:r>
      </w:p>
    </w:sdtContent>
  </w:sdt>
  <w:p w:rsidR="004619BB" w:rsidRDefault="0046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58" w:rsidRDefault="00A11258" w:rsidP="00891552">
      <w:pPr>
        <w:spacing w:after="0" w:line="240" w:lineRule="auto"/>
      </w:pPr>
      <w:r>
        <w:separator/>
      </w:r>
    </w:p>
  </w:footnote>
  <w:footnote w:type="continuationSeparator" w:id="0">
    <w:p w:rsidR="00A11258" w:rsidRDefault="00A11258" w:rsidP="0089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E2B"/>
    <w:multiLevelType w:val="hybridMultilevel"/>
    <w:tmpl w:val="F6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362C"/>
    <w:multiLevelType w:val="hybridMultilevel"/>
    <w:tmpl w:val="F2CC165A"/>
    <w:lvl w:ilvl="0" w:tplc="BC56E578">
      <w:start w:val="1"/>
      <w:numFmt w:val="bullet"/>
      <w:lvlText w:val="•"/>
      <w:lvlJc w:val="left"/>
      <w:pPr>
        <w:tabs>
          <w:tab w:val="num" w:pos="720"/>
        </w:tabs>
        <w:ind w:left="720" w:hanging="360"/>
      </w:pPr>
      <w:rPr>
        <w:rFonts w:ascii="Arial" w:hAnsi="Arial" w:hint="default"/>
      </w:rPr>
    </w:lvl>
    <w:lvl w:ilvl="1" w:tplc="E3FE1DBC" w:tentative="1">
      <w:start w:val="1"/>
      <w:numFmt w:val="bullet"/>
      <w:lvlText w:val="•"/>
      <w:lvlJc w:val="left"/>
      <w:pPr>
        <w:tabs>
          <w:tab w:val="num" w:pos="1440"/>
        </w:tabs>
        <w:ind w:left="1440" w:hanging="360"/>
      </w:pPr>
      <w:rPr>
        <w:rFonts w:ascii="Arial" w:hAnsi="Arial" w:hint="default"/>
      </w:rPr>
    </w:lvl>
    <w:lvl w:ilvl="2" w:tplc="FC80547E" w:tentative="1">
      <w:start w:val="1"/>
      <w:numFmt w:val="bullet"/>
      <w:lvlText w:val="•"/>
      <w:lvlJc w:val="left"/>
      <w:pPr>
        <w:tabs>
          <w:tab w:val="num" w:pos="2160"/>
        </w:tabs>
        <w:ind w:left="2160" w:hanging="360"/>
      </w:pPr>
      <w:rPr>
        <w:rFonts w:ascii="Arial" w:hAnsi="Arial" w:hint="default"/>
      </w:rPr>
    </w:lvl>
    <w:lvl w:ilvl="3" w:tplc="F50202EA" w:tentative="1">
      <w:start w:val="1"/>
      <w:numFmt w:val="bullet"/>
      <w:lvlText w:val="•"/>
      <w:lvlJc w:val="left"/>
      <w:pPr>
        <w:tabs>
          <w:tab w:val="num" w:pos="2880"/>
        </w:tabs>
        <w:ind w:left="2880" w:hanging="360"/>
      </w:pPr>
      <w:rPr>
        <w:rFonts w:ascii="Arial" w:hAnsi="Arial" w:hint="default"/>
      </w:rPr>
    </w:lvl>
    <w:lvl w:ilvl="4" w:tplc="30EEA87E" w:tentative="1">
      <w:start w:val="1"/>
      <w:numFmt w:val="bullet"/>
      <w:lvlText w:val="•"/>
      <w:lvlJc w:val="left"/>
      <w:pPr>
        <w:tabs>
          <w:tab w:val="num" w:pos="3600"/>
        </w:tabs>
        <w:ind w:left="3600" w:hanging="360"/>
      </w:pPr>
      <w:rPr>
        <w:rFonts w:ascii="Arial" w:hAnsi="Arial" w:hint="default"/>
      </w:rPr>
    </w:lvl>
    <w:lvl w:ilvl="5" w:tplc="84F08F24" w:tentative="1">
      <w:start w:val="1"/>
      <w:numFmt w:val="bullet"/>
      <w:lvlText w:val="•"/>
      <w:lvlJc w:val="left"/>
      <w:pPr>
        <w:tabs>
          <w:tab w:val="num" w:pos="4320"/>
        </w:tabs>
        <w:ind w:left="4320" w:hanging="360"/>
      </w:pPr>
      <w:rPr>
        <w:rFonts w:ascii="Arial" w:hAnsi="Arial" w:hint="default"/>
      </w:rPr>
    </w:lvl>
    <w:lvl w:ilvl="6" w:tplc="EC7285DE" w:tentative="1">
      <w:start w:val="1"/>
      <w:numFmt w:val="bullet"/>
      <w:lvlText w:val="•"/>
      <w:lvlJc w:val="left"/>
      <w:pPr>
        <w:tabs>
          <w:tab w:val="num" w:pos="5040"/>
        </w:tabs>
        <w:ind w:left="5040" w:hanging="360"/>
      </w:pPr>
      <w:rPr>
        <w:rFonts w:ascii="Arial" w:hAnsi="Arial" w:hint="default"/>
      </w:rPr>
    </w:lvl>
    <w:lvl w:ilvl="7" w:tplc="37FE7D42" w:tentative="1">
      <w:start w:val="1"/>
      <w:numFmt w:val="bullet"/>
      <w:lvlText w:val="•"/>
      <w:lvlJc w:val="left"/>
      <w:pPr>
        <w:tabs>
          <w:tab w:val="num" w:pos="5760"/>
        </w:tabs>
        <w:ind w:left="5760" w:hanging="360"/>
      </w:pPr>
      <w:rPr>
        <w:rFonts w:ascii="Arial" w:hAnsi="Arial" w:hint="default"/>
      </w:rPr>
    </w:lvl>
    <w:lvl w:ilvl="8" w:tplc="C45461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E1426"/>
    <w:multiLevelType w:val="hybridMultilevel"/>
    <w:tmpl w:val="677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31B61"/>
    <w:multiLevelType w:val="hybridMultilevel"/>
    <w:tmpl w:val="993E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20875"/>
    <w:multiLevelType w:val="hybridMultilevel"/>
    <w:tmpl w:val="4CC47184"/>
    <w:lvl w:ilvl="0" w:tplc="33E8C39C">
      <w:start w:val="1"/>
      <w:numFmt w:val="decimal"/>
      <w:lvlText w:val="%1."/>
      <w:lvlJc w:val="left"/>
      <w:pPr>
        <w:tabs>
          <w:tab w:val="num" w:pos="720"/>
        </w:tabs>
        <w:ind w:left="720" w:hanging="360"/>
      </w:pPr>
    </w:lvl>
    <w:lvl w:ilvl="1" w:tplc="C57E08F0" w:tentative="1">
      <w:start w:val="1"/>
      <w:numFmt w:val="decimal"/>
      <w:lvlText w:val="%2."/>
      <w:lvlJc w:val="left"/>
      <w:pPr>
        <w:tabs>
          <w:tab w:val="num" w:pos="1440"/>
        </w:tabs>
        <w:ind w:left="1440" w:hanging="360"/>
      </w:pPr>
    </w:lvl>
    <w:lvl w:ilvl="2" w:tplc="6032CB10" w:tentative="1">
      <w:start w:val="1"/>
      <w:numFmt w:val="decimal"/>
      <w:lvlText w:val="%3."/>
      <w:lvlJc w:val="left"/>
      <w:pPr>
        <w:tabs>
          <w:tab w:val="num" w:pos="2160"/>
        </w:tabs>
        <w:ind w:left="2160" w:hanging="360"/>
      </w:pPr>
    </w:lvl>
    <w:lvl w:ilvl="3" w:tplc="BDA4F028" w:tentative="1">
      <w:start w:val="1"/>
      <w:numFmt w:val="decimal"/>
      <w:lvlText w:val="%4."/>
      <w:lvlJc w:val="left"/>
      <w:pPr>
        <w:tabs>
          <w:tab w:val="num" w:pos="2880"/>
        </w:tabs>
        <w:ind w:left="2880" w:hanging="360"/>
      </w:pPr>
    </w:lvl>
    <w:lvl w:ilvl="4" w:tplc="F56A7B0C" w:tentative="1">
      <w:start w:val="1"/>
      <w:numFmt w:val="decimal"/>
      <w:lvlText w:val="%5."/>
      <w:lvlJc w:val="left"/>
      <w:pPr>
        <w:tabs>
          <w:tab w:val="num" w:pos="3600"/>
        </w:tabs>
        <w:ind w:left="3600" w:hanging="360"/>
      </w:pPr>
    </w:lvl>
    <w:lvl w:ilvl="5" w:tplc="D9CE773E" w:tentative="1">
      <w:start w:val="1"/>
      <w:numFmt w:val="decimal"/>
      <w:lvlText w:val="%6."/>
      <w:lvlJc w:val="left"/>
      <w:pPr>
        <w:tabs>
          <w:tab w:val="num" w:pos="4320"/>
        </w:tabs>
        <w:ind w:left="4320" w:hanging="360"/>
      </w:pPr>
    </w:lvl>
    <w:lvl w:ilvl="6" w:tplc="ED0C7F18" w:tentative="1">
      <w:start w:val="1"/>
      <w:numFmt w:val="decimal"/>
      <w:lvlText w:val="%7."/>
      <w:lvlJc w:val="left"/>
      <w:pPr>
        <w:tabs>
          <w:tab w:val="num" w:pos="5040"/>
        </w:tabs>
        <w:ind w:left="5040" w:hanging="360"/>
      </w:pPr>
    </w:lvl>
    <w:lvl w:ilvl="7" w:tplc="2974997A" w:tentative="1">
      <w:start w:val="1"/>
      <w:numFmt w:val="decimal"/>
      <w:lvlText w:val="%8."/>
      <w:lvlJc w:val="left"/>
      <w:pPr>
        <w:tabs>
          <w:tab w:val="num" w:pos="5760"/>
        </w:tabs>
        <w:ind w:left="5760" w:hanging="360"/>
      </w:pPr>
    </w:lvl>
    <w:lvl w:ilvl="8" w:tplc="599E6B42" w:tentative="1">
      <w:start w:val="1"/>
      <w:numFmt w:val="decimal"/>
      <w:lvlText w:val="%9."/>
      <w:lvlJc w:val="left"/>
      <w:pPr>
        <w:tabs>
          <w:tab w:val="num" w:pos="6480"/>
        </w:tabs>
        <w:ind w:left="6480" w:hanging="360"/>
      </w:pPr>
    </w:lvl>
  </w:abstractNum>
  <w:abstractNum w:abstractNumId="5" w15:restartNumberingAfterBreak="0">
    <w:nsid w:val="11593F52"/>
    <w:multiLevelType w:val="hybridMultilevel"/>
    <w:tmpl w:val="E4F8C23E"/>
    <w:lvl w:ilvl="0" w:tplc="4F200E22">
      <w:start w:val="1"/>
      <w:numFmt w:val="bullet"/>
      <w:lvlText w:val="•"/>
      <w:lvlJc w:val="left"/>
      <w:pPr>
        <w:tabs>
          <w:tab w:val="num" w:pos="720"/>
        </w:tabs>
        <w:ind w:left="720" w:hanging="360"/>
      </w:pPr>
      <w:rPr>
        <w:rFonts w:ascii="Arial" w:hAnsi="Arial" w:hint="default"/>
      </w:rPr>
    </w:lvl>
    <w:lvl w:ilvl="1" w:tplc="76946B44" w:tentative="1">
      <w:start w:val="1"/>
      <w:numFmt w:val="bullet"/>
      <w:lvlText w:val="•"/>
      <w:lvlJc w:val="left"/>
      <w:pPr>
        <w:tabs>
          <w:tab w:val="num" w:pos="1440"/>
        </w:tabs>
        <w:ind w:left="1440" w:hanging="360"/>
      </w:pPr>
      <w:rPr>
        <w:rFonts w:ascii="Arial" w:hAnsi="Arial" w:hint="default"/>
      </w:rPr>
    </w:lvl>
    <w:lvl w:ilvl="2" w:tplc="9BE8963A" w:tentative="1">
      <w:start w:val="1"/>
      <w:numFmt w:val="bullet"/>
      <w:lvlText w:val="•"/>
      <w:lvlJc w:val="left"/>
      <w:pPr>
        <w:tabs>
          <w:tab w:val="num" w:pos="2160"/>
        </w:tabs>
        <w:ind w:left="2160" w:hanging="360"/>
      </w:pPr>
      <w:rPr>
        <w:rFonts w:ascii="Arial" w:hAnsi="Arial" w:hint="default"/>
      </w:rPr>
    </w:lvl>
    <w:lvl w:ilvl="3" w:tplc="C072487A" w:tentative="1">
      <w:start w:val="1"/>
      <w:numFmt w:val="bullet"/>
      <w:lvlText w:val="•"/>
      <w:lvlJc w:val="left"/>
      <w:pPr>
        <w:tabs>
          <w:tab w:val="num" w:pos="2880"/>
        </w:tabs>
        <w:ind w:left="2880" w:hanging="360"/>
      </w:pPr>
      <w:rPr>
        <w:rFonts w:ascii="Arial" w:hAnsi="Arial" w:hint="default"/>
      </w:rPr>
    </w:lvl>
    <w:lvl w:ilvl="4" w:tplc="DB3644F6" w:tentative="1">
      <w:start w:val="1"/>
      <w:numFmt w:val="bullet"/>
      <w:lvlText w:val="•"/>
      <w:lvlJc w:val="left"/>
      <w:pPr>
        <w:tabs>
          <w:tab w:val="num" w:pos="3600"/>
        </w:tabs>
        <w:ind w:left="3600" w:hanging="360"/>
      </w:pPr>
      <w:rPr>
        <w:rFonts w:ascii="Arial" w:hAnsi="Arial" w:hint="default"/>
      </w:rPr>
    </w:lvl>
    <w:lvl w:ilvl="5" w:tplc="FE82476E" w:tentative="1">
      <w:start w:val="1"/>
      <w:numFmt w:val="bullet"/>
      <w:lvlText w:val="•"/>
      <w:lvlJc w:val="left"/>
      <w:pPr>
        <w:tabs>
          <w:tab w:val="num" w:pos="4320"/>
        </w:tabs>
        <w:ind w:left="4320" w:hanging="360"/>
      </w:pPr>
      <w:rPr>
        <w:rFonts w:ascii="Arial" w:hAnsi="Arial" w:hint="default"/>
      </w:rPr>
    </w:lvl>
    <w:lvl w:ilvl="6" w:tplc="C3EE3EDC" w:tentative="1">
      <w:start w:val="1"/>
      <w:numFmt w:val="bullet"/>
      <w:lvlText w:val="•"/>
      <w:lvlJc w:val="left"/>
      <w:pPr>
        <w:tabs>
          <w:tab w:val="num" w:pos="5040"/>
        </w:tabs>
        <w:ind w:left="5040" w:hanging="360"/>
      </w:pPr>
      <w:rPr>
        <w:rFonts w:ascii="Arial" w:hAnsi="Arial" w:hint="default"/>
      </w:rPr>
    </w:lvl>
    <w:lvl w:ilvl="7" w:tplc="DF6CB31A" w:tentative="1">
      <w:start w:val="1"/>
      <w:numFmt w:val="bullet"/>
      <w:lvlText w:val="•"/>
      <w:lvlJc w:val="left"/>
      <w:pPr>
        <w:tabs>
          <w:tab w:val="num" w:pos="5760"/>
        </w:tabs>
        <w:ind w:left="5760" w:hanging="360"/>
      </w:pPr>
      <w:rPr>
        <w:rFonts w:ascii="Arial" w:hAnsi="Arial" w:hint="default"/>
      </w:rPr>
    </w:lvl>
    <w:lvl w:ilvl="8" w:tplc="8480CC5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567F80"/>
    <w:multiLevelType w:val="hybridMultilevel"/>
    <w:tmpl w:val="5862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5281"/>
    <w:multiLevelType w:val="hybridMultilevel"/>
    <w:tmpl w:val="47AC19B2"/>
    <w:lvl w:ilvl="0" w:tplc="D07A9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230B84"/>
    <w:multiLevelType w:val="hybridMultilevel"/>
    <w:tmpl w:val="E8D25548"/>
    <w:lvl w:ilvl="0" w:tplc="56E06BBE">
      <w:start w:val="1"/>
      <w:numFmt w:val="bullet"/>
      <w:lvlText w:val=""/>
      <w:lvlJc w:val="left"/>
      <w:pPr>
        <w:tabs>
          <w:tab w:val="num" w:pos="720"/>
        </w:tabs>
        <w:ind w:left="720" w:hanging="360"/>
      </w:pPr>
      <w:rPr>
        <w:rFonts w:ascii="Symbol" w:hAnsi="Symbo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0B4015"/>
    <w:multiLevelType w:val="hybridMultilevel"/>
    <w:tmpl w:val="791E012C"/>
    <w:lvl w:ilvl="0" w:tplc="C6B6D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8A3C79"/>
    <w:multiLevelType w:val="hybridMultilevel"/>
    <w:tmpl w:val="A1D02D62"/>
    <w:lvl w:ilvl="0" w:tplc="04090001">
      <w:start w:val="1"/>
      <w:numFmt w:val="bullet"/>
      <w:lvlText w:val=""/>
      <w:lvlJc w:val="left"/>
      <w:pPr>
        <w:ind w:left="720" w:hanging="360"/>
      </w:pPr>
      <w:rPr>
        <w:rFonts w:ascii="Symbol" w:hAnsi="Symbol" w:hint="default"/>
      </w:rPr>
    </w:lvl>
    <w:lvl w:ilvl="1" w:tplc="56E06B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F0C1E"/>
    <w:multiLevelType w:val="hybridMultilevel"/>
    <w:tmpl w:val="8D0C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21161"/>
    <w:multiLevelType w:val="hybridMultilevel"/>
    <w:tmpl w:val="E284A492"/>
    <w:lvl w:ilvl="0" w:tplc="F0A6D9E2">
      <w:start w:val="2"/>
      <w:numFmt w:val="decimal"/>
      <w:lvlText w:val="%1)"/>
      <w:lvlJc w:val="left"/>
      <w:pPr>
        <w:tabs>
          <w:tab w:val="num" w:pos="720"/>
        </w:tabs>
        <w:ind w:left="720" w:hanging="360"/>
      </w:pPr>
    </w:lvl>
    <w:lvl w:ilvl="1" w:tplc="2B8E6052" w:tentative="1">
      <w:start w:val="1"/>
      <w:numFmt w:val="decimal"/>
      <w:lvlText w:val="%2)"/>
      <w:lvlJc w:val="left"/>
      <w:pPr>
        <w:tabs>
          <w:tab w:val="num" w:pos="1440"/>
        </w:tabs>
        <w:ind w:left="1440" w:hanging="360"/>
      </w:pPr>
    </w:lvl>
    <w:lvl w:ilvl="2" w:tplc="969ECFFC" w:tentative="1">
      <w:start w:val="1"/>
      <w:numFmt w:val="decimal"/>
      <w:lvlText w:val="%3)"/>
      <w:lvlJc w:val="left"/>
      <w:pPr>
        <w:tabs>
          <w:tab w:val="num" w:pos="2160"/>
        </w:tabs>
        <w:ind w:left="2160" w:hanging="360"/>
      </w:pPr>
    </w:lvl>
    <w:lvl w:ilvl="3" w:tplc="85441EE0" w:tentative="1">
      <w:start w:val="1"/>
      <w:numFmt w:val="decimal"/>
      <w:lvlText w:val="%4)"/>
      <w:lvlJc w:val="left"/>
      <w:pPr>
        <w:tabs>
          <w:tab w:val="num" w:pos="2880"/>
        </w:tabs>
        <w:ind w:left="2880" w:hanging="360"/>
      </w:pPr>
    </w:lvl>
    <w:lvl w:ilvl="4" w:tplc="E38068DA" w:tentative="1">
      <w:start w:val="1"/>
      <w:numFmt w:val="decimal"/>
      <w:lvlText w:val="%5)"/>
      <w:lvlJc w:val="left"/>
      <w:pPr>
        <w:tabs>
          <w:tab w:val="num" w:pos="3600"/>
        </w:tabs>
        <w:ind w:left="3600" w:hanging="360"/>
      </w:pPr>
    </w:lvl>
    <w:lvl w:ilvl="5" w:tplc="0D3C1C70" w:tentative="1">
      <w:start w:val="1"/>
      <w:numFmt w:val="decimal"/>
      <w:lvlText w:val="%6)"/>
      <w:lvlJc w:val="left"/>
      <w:pPr>
        <w:tabs>
          <w:tab w:val="num" w:pos="4320"/>
        </w:tabs>
        <w:ind w:left="4320" w:hanging="360"/>
      </w:pPr>
    </w:lvl>
    <w:lvl w:ilvl="6" w:tplc="468253B4" w:tentative="1">
      <w:start w:val="1"/>
      <w:numFmt w:val="decimal"/>
      <w:lvlText w:val="%7)"/>
      <w:lvlJc w:val="left"/>
      <w:pPr>
        <w:tabs>
          <w:tab w:val="num" w:pos="5040"/>
        </w:tabs>
        <w:ind w:left="5040" w:hanging="360"/>
      </w:pPr>
    </w:lvl>
    <w:lvl w:ilvl="7" w:tplc="AB205B22" w:tentative="1">
      <w:start w:val="1"/>
      <w:numFmt w:val="decimal"/>
      <w:lvlText w:val="%8)"/>
      <w:lvlJc w:val="left"/>
      <w:pPr>
        <w:tabs>
          <w:tab w:val="num" w:pos="5760"/>
        </w:tabs>
        <w:ind w:left="5760" w:hanging="360"/>
      </w:pPr>
    </w:lvl>
    <w:lvl w:ilvl="8" w:tplc="9E04A832" w:tentative="1">
      <w:start w:val="1"/>
      <w:numFmt w:val="decimal"/>
      <w:lvlText w:val="%9)"/>
      <w:lvlJc w:val="left"/>
      <w:pPr>
        <w:tabs>
          <w:tab w:val="num" w:pos="6480"/>
        </w:tabs>
        <w:ind w:left="6480" w:hanging="360"/>
      </w:pPr>
    </w:lvl>
  </w:abstractNum>
  <w:abstractNum w:abstractNumId="13" w15:restartNumberingAfterBreak="0">
    <w:nsid w:val="2F465F92"/>
    <w:multiLevelType w:val="hybridMultilevel"/>
    <w:tmpl w:val="7F1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E6352"/>
    <w:multiLevelType w:val="hybridMultilevel"/>
    <w:tmpl w:val="EB8C1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2F57B4"/>
    <w:multiLevelType w:val="hybridMultilevel"/>
    <w:tmpl w:val="55D08C32"/>
    <w:lvl w:ilvl="0" w:tplc="1FF6A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AD4FD0"/>
    <w:multiLevelType w:val="hybridMultilevel"/>
    <w:tmpl w:val="46D2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B6B57"/>
    <w:multiLevelType w:val="hybridMultilevel"/>
    <w:tmpl w:val="6BBEB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C87D65"/>
    <w:multiLevelType w:val="hybridMultilevel"/>
    <w:tmpl w:val="99C6C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AC157D"/>
    <w:multiLevelType w:val="hybridMultilevel"/>
    <w:tmpl w:val="12A481F4"/>
    <w:lvl w:ilvl="0" w:tplc="EC5407F0">
      <w:start w:val="1"/>
      <w:numFmt w:val="bullet"/>
      <w:lvlText w:val="•"/>
      <w:lvlJc w:val="left"/>
      <w:pPr>
        <w:tabs>
          <w:tab w:val="num" w:pos="720"/>
        </w:tabs>
        <w:ind w:left="720" w:hanging="360"/>
      </w:pPr>
      <w:rPr>
        <w:rFonts w:ascii="Arial" w:hAnsi="Arial" w:hint="default"/>
      </w:rPr>
    </w:lvl>
    <w:lvl w:ilvl="1" w:tplc="FD6C9BFC" w:tentative="1">
      <w:start w:val="1"/>
      <w:numFmt w:val="bullet"/>
      <w:lvlText w:val="•"/>
      <w:lvlJc w:val="left"/>
      <w:pPr>
        <w:tabs>
          <w:tab w:val="num" w:pos="1440"/>
        </w:tabs>
        <w:ind w:left="1440" w:hanging="360"/>
      </w:pPr>
      <w:rPr>
        <w:rFonts w:ascii="Arial" w:hAnsi="Arial" w:hint="default"/>
      </w:rPr>
    </w:lvl>
    <w:lvl w:ilvl="2" w:tplc="BE4A99E8" w:tentative="1">
      <w:start w:val="1"/>
      <w:numFmt w:val="bullet"/>
      <w:lvlText w:val="•"/>
      <w:lvlJc w:val="left"/>
      <w:pPr>
        <w:tabs>
          <w:tab w:val="num" w:pos="2160"/>
        </w:tabs>
        <w:ind w:left="2160" w:hanging="360"/>
      </w:pPr>
      <w:rPr>
        <w:rFonts w:ascii="Arial" w:hAnsi="Arial" w:hint="default"/>
      </w:rPr>
    </w:lvl>
    <w:lvl w:ilvl="3" w:tplc="00EA7504" w:tentative="1">
      <w:start w:val="1"/>
      <w:numFmt w:val="bullet"/>
      <w:lvlText w:val="•"/>
      <w:lvlJc w:val="left"/>
      <w:pPr>
        <w:tabs>
          <w:tab w:val="num" w:pos="2880"/>
        </w:tabs>
        <w:ind w:left="2880" w:hanging="360"/>
      </w:pPr>
      <w:rPr>
        <w:rFonts w:ascii="Arial" w:hAnsi="Arial" w:hint="default"/>
      </w:rPr>
    </w:lvl>
    <w:lvl w:ilvl="4" w:tplc="83A864C0" w:tentative="1">
      <w:start w:val="1"/>
      <w:numFmt w:val="bullet"/>
      <w:lvlText w:val="•"/>
      <w:lvlJc w:val="left"/>
      <w:pPr>
        <w:tabs>
          <w:tab w:val="num" w:pos="3600"/>
        </w:tabs>
        <w:ind w:left="3600" w:hanging="360"/>
      </w:pPr>
      <w:rPr>
        <w:rFonts w:ascii="Arial" w:hAnsi="Arial" w:hint="default"/>
      </w:rPr>
    </w:lvl>
    <w:lvl w:ilvl="5" w:tplc="780A77FA" w:tentative="1">
      <w:start w:val="1"/>
      <w:numFmt w:val="bullet"/>
      <w:lvlText w:val="•"/>
      <w:lvlJc w:val="left"/>
      <w:pPr>
        <w:tabs>
          <w:tab w:val="num" w:pos="4320"/>
        </w:tabs>
        <w:ind w:left="4320" w:hanging="360"/>
      </w:pPr>
      <w:rPr>
        <w:rFonts w:ascii="Arial" w:hAnsi="Arial" w:hint="default"/>
      </w:rPr>
    </w:lvl>
    <w:lvl w:ilvl="6" w:tplc="492A63D8" w:tentative="1">
      <w:start w:val="1"/>
      <w:numFmt w:val="bullet"/>
      <w:lvlText w:val="•"/>
      <w:lvlJc w:val="left"/>
      <w:pPr>
        <w:tabs>
          <w:tab w:val="num" w:pos="5040"/>
        </w:tabs>
        <w:ind w:left="5040" w:hanging="360"/>
      </w:pPr>
      <w:rPr>
        <w:rFonts w:ascii="Arial" w:hAnsi="Arial" w:hint="default"/>
      </w:rPr>
    </w:lvl>
    <w:lvl w:ilvl="7" w:tplc="D23AB872" w:tentative="1">
      <w:start w:val="1"/>
      <w:numFmt w:val="bullet"/>
      <w:lvlText w:val="•"/>
      <w:lvlJc w:val="left"/>
      <w:pPr>
        <w:tabs>
          <w:tab w:val="num" w:pos="5760"/>
        </w:tabs>
        <w:ind w:left="5760" w:hanging="360"/>
      </w:pPr>
      <w:rPr>
        <w:rFonts w:ascii="Arial" w:hAnsi="Arial" w:hint="default"/>
      </w:rPr>
    </w:lvl>
    <w:lvl w:ilvl="8" w:tplc="86B69F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E51DA8"/>
    <w:multiLevelType w:val="hybridMultilevel"/>
    <w:tmpl w:val="F82EBE94"/>
    <w:lvl w:ilvl="0" w:tplc="29EE126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B40F9"/>
    <w:multiLevelType w:val="hybridMultilevel"/>
    <w:tmpl w:val="A19C83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1D5B18"/>
    <w:multiLevelType w:val="hybridMultilevel"/>
    <w:tmpl w:val="F3B887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C1745B"/>
    <w:multiLevelType w:val="hybridMultilevel"/>
    <w:tmpl w:val="1414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A4561"/>
    <w:multiLevelType w:val="hybridMultilevel"/>
    <w:tmpl w:val="AD7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410E6"/>
    <w:multiLevelType w:val="hybridMultilevel"/>
    <w:tmpl w:val="CFD0F2D0"/>
    <w:lvl w:ilvl="0" w:tplc="CDA25382">
      <w:start w:val="1"/>
      <w:numFmt w:val="bullet"/>
      <w:lvlText w:val="•"/>
      <w:lvlJc w:val="left"/>
      <w:pPr>
        <w:tabs>
          <w:tab w:val="num" w:pos="720"/>
        </w:tabs>
        <w:ind w:left="720" w:hanging="360"/>
      </w:pPr>
      <w:rPr>
        <w:rFonts w:ascii="Arial" w:hAnsi="Arial" w:hint="default"/>
      </w:rPr>
    </w:lvl>
    <w:lvl w:ilvl="1" w:tplc="23246FCA">
      <w:start w:val="1124"/>
      <w:numFmt w:val="bullet"/>
      <w:lvlText w:val="–"/>
      <w:lvlJc w:val="left"/>
      <w:pPr>
        <w:tabs>
          <w:tab w:val="num" w:pos="1440"/>
        </w:tabs>
        <w:ind w:left="1440" w:hanging="360"/>
      </w:pPr>
      <w:rPr>
        <w:rFonts w:ascii="Arial" w:hAnsi="Arial" w:hint="default"/>
      </w:rPr>
    </w:lvl>
    <w:lvl w:ilvl="2" w:tplc="037640EC" w:tentative="1">
      <w:start w:val="1"/>
      <w:numFmt w:val="bullet"/>
      <w:lvlText w:val="•"/>
      <w:lvlJc w:val="left"/>
      <w:pPr>
        <w:tabs>
          <w:tab w:val="num" w:pos="2160"/>
        </w:tabs>
        <w:ind w:left="2160" w:hanging="360"/>
      </w:pPr>
      <w:rPr>
        <w:rFonts w:ascii="Arial" w:hAnsi="Arial" w:hint="default"/>
      </w:rPr>
    </w:lvl>
    <w:lvl w:ilvl="3" w:tplc="0A7EE020" w:tentative="1">
      <w:start w:val="1"/>
      <w:numFmt w:val="bullet"/>
      <w:lvlText w:val="•"/>
      <w:lvlJc w:val="left"/>
      <w:pPr>
        <w:tabs>
          <w:tab w:val="num" w:pos="2880"/>
        </w:tabs>
        <w:ind w:left="2880" w:hanging="360"/>
      </w:pPr>
      <w:rPr>
        <w:rFonts w:ascii="Arial" w:hAnsi="Arial" w:hint="default"/>
      </w:rPr>
    </w:lvl>
    <w:lvl w:ilvl="4" w:tplc="BA40C108" w:tentative="1">
      <w:start w:val="1"/>
      <w:numFmt w:val="bullet"/>
      <w:lvlText w:val="•"/>
      <w:lvlJc w:val="left"/>
      <w:pPr>
        <w:tabs>
          <w:tab w:val="num" w:pos="3600"/>
        </w:tabs>
        <w:ind w:left="3600" w:hanging="360"/>
      </w:pPr>
      <w:rPr>
        <w:rFonts w:ascii="Arial" w:hAnsi="Arial" w:hint="default"/>
      </w:rPr>
    </w:lvl>
    <w:lvl w:ilvl="5" w:tplc="F2625A34" w:tentative="1">
      <w:start w:val="1"/>
      <w:numFmt w:val="bullet"/>
      <w:lvlText w:val="•"/>
      <w:lvlJc w:val="left"/>
      <w:pPr>
        <w:tabs>
          <w:tab w:val="num" w:pos="4320"/>
        </w:tabs>
        <w:ind w:left="4320" w:hanging="360"/>
      </w:pPr>
      <w:rPr>
        <w:rFonts w:ascii="Arial" w:hAnsi="Arial" w:hint="default"/>
      </w:rPr>
    </w:lvl>
    <w:lvl w:ilvl="6" w:tplc="F55C5AAC" w:tentative="1">
      <w:start w:val="1"/>
      <w:numFmt w:val="bullet"/>
      <w:lvlText w:val="•"/>
      <w:lvlJc w:val="left"/>
      <w:pPr>
        <w:tabs>
          <w:tab w:val="num" w:pos="5040"/>
        </w:tabs>
        <w:ind w:left="5040" w:hanging="360"/>
      </w:pPr>
      <w:rPr>
        <w:rFonts w:ascii="Arial" w:hAnsi="Arial" w:hint="default"/>
      </w:rPr>
    </w:lvl>
    <w:lvl w:ilvl="7" w:tplc="0ED69C30" w:tentative="1">
      <w:start w:val="1"/>
      <w:numFmt w:val="bullet"/>
      <w:lvlText w:val="•"/>
      <w:lvlJc w:val="left"/>
      <w:pPr>
        <w:tabs>
          <w:tab w:val="num" w:pos="5760"/>
        </w:tabs>
        <w:ind w:left="5760" w:hanging="360"/>
      </w:pPr>
      <w:rPr>
        <w:rFonts w:ascii="Arial" w:hAnsi="Arial" w:hint="default"/>
      </w:rPr>
    </w:lvl>
    <w:lvl w:ilvl="8" w:tplc="49186D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AE4267"/>
    <w:multiLevelType w:val="hybridMultilevel"/>
    <w:tmpl w:val="4432A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F658E"/>
    <w:multiLevelType w:val="hybridMultilevel"/>
    <w:tmpl w:val="67C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85351"/>
    <w:multiLevelType w:val="hybridMultilevel"/>
    <w:tmpl w:val="3104E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81FBF"/>
    <w:multiLevelType w:val="hybridMultilevel"/>
    <w:tmpl w:val="471A1B50"/>
    <w:lvl w:ilvl="0" w:tplc="46EC5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370552"/>
    <w:multiLevelType w:val="hybridMultilevel"/>
    <w:tmpl w:val="89D2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321CC"/>
    <w:multiLevelType w:val="hybridMultilevel"/>
    <w:tmpl w:val="AE7E9784"/>
    <w:lvl w:ilvl="0" w:tplc="13FE74BA">
      <w:start w:val="1"/>
      <w:numFmt w:val="bullet"/>
      <w:lvlText w:val="•"/>
      <w:lvlJc w:val="left"/>
      <w:pPr>
        <w:tabs>
          <w:tab w:val="num" w:pos="720"/>
        </w:tabs>
        <w:ind w:left="720" w:hanging="360"/>
      </w:pPr>
      <w:rPr>
        <w:rFonts w:ascii="Arial" w:hAnsi="Arial" w:hint="default"/>
      </w:rPr>
    </w:lvl>
    <w:lvl w:ilvl="1" w:tplc="8DFC7202" w:tentative="1">
      <w:start w:val="1"/>
      <w:numFmt w:val="bullet"/>
      <w:lvlText w:val="•"/>
      <w:lvlJc w:val="left"/>
      <w:pPr>
        <w:tabs>
          <w:tab w:val="num" w:pos="1440"/>
        </w:tabs>
        <w:ind w:left="1440" w:hanging="360"/>
      </w:pPr>
      <w:rPr>
        <w:rFonts w:ascii="Arial" w:hAnsi="Arial" w:hint="default"/>
      </w:rPr>
    </w:lvl>
    <w:lvl w:ilvl="2" w:tplc="393E57E8" w:tentative="1">
      <w:start w:val="1"/>
      <w:numFmt w:val="bullet"/>
      <w:lvlText w:val="•"/>
      <w:lvlJc w:val="left"/>
      <w:pPr>
        <w:tabs>
          <w:tab w:val="num" w:pos="2160"/>
        </w:tabs>
        <w:ind w:left="2160" w:hanging="360"/>
      </w:pPr>
      <w:rPr>
        <w:rFonts w:ascii="Arial" w:hAnsi="Arial" w:hint="default"/>
      </w:rPr>
    </w:lvl>
    <w:lvl w:ilvl="3" w:tplc="B2A4E002" w:tentative="1">
      <w:start w:val="1"/>
      <w:numFmt w:val="bullet"/>
      <w:lvlText w:val="•"/>
      <w:lvlJc w:val="left"/>
      <w:pPr>
        <w:tabs>
          <w:tab w:val="num" w:pos="2880"/>
        </w:tabs>
        <w:ind w:left="2880" w:hanging="360"/>
      </w:pPr>
      <w:rPr>
        <w:rFonts w:ascii="Arial" w:hAnsi="Arial" w:hint="default"/>
      </w:rPr>
    </w:lvl>
    <w:lvl w:ilvl="4" w:tplc="5B88FC8A" w:tentative="1">
      <w:start w:val="1"/>
      <w:numFmt w:val="bullet"/>
      <w:lvlText w:val="•"/>
      <w:lvlJc w:val="left"/>
      <w:pPr>
        <w:tabs>
          <w:tab w:val="num" w:pos="3600"/>
        </w:tabs>
        <w:ind w:left="3600" w:hanging="360"/>
      </w:pPr>
      <w:rPr>
        <w:rFonts w:ascii="Arial" w:hAnsi="Arial" w:hint="default"/>
      </w:rPr>
    </w:lvl>
    <w:lvl w:ilvl="5" w:tplc="C0CAB950" w:tentative="1">
      <w:start w:val="1"/>
      <w:numFmt w:val="bullet"/>
      <w:lvlText w:val="•"/>
      <w:lvlJc w:val="left"/>
      <w:pPr>
        <w:tabs>
          <w:tab w:val="num" w:pos="4320"/>
        </w:tabs>
        <w:ind w:left="4320" w:hanging="360"/>
      </w:pPr>
      <w:rPr>
        <w:rFonts w:ascii="Arial" w:hAnsi="Arial" w:hint="default"/>
      </w:rPr>
    </w:lvl>
    <w:lvl w:ilvl="6" w:tplc="C1E27B28" w:tentative="1">
      <w:start w:val="1"/>
      <w:numFmt w:val="bullet"/>
      <w:lvlText w:val="•"/>
      <w:lvlJc w:val="left"/>
      <w:pPr>
        <w:tabs>
          <w:tab w:val="num" w:pos="5040"/>
        </w:tabs>
        <w:ind w:left="5040" w:hanging="360"/>
      </w:pPr>
      <w:rPr>
        <w:rFonts w:ascii="Arial" w:hAnsi="Arial" w:hint="default"/>
      </w:rPr>
    </w:lvl>
    <w:lvl w:ilvl="7" w:tplc="098801FE" w:tentative="1">
      <w:start w:val="1"/>
      <w:numFmt w:val="bullet"/>
      <w:lvlText w:val="•"/>
      <w:lvlJc w:val="left"/>
      <w:pPr>
        <w:tabs>
          <w:tab w:val="num" w:pos="5760"/>
        </w:tabs>
        <w:ind w:left="5760" w:hanging="360"/>
      </w:pPr>
      <w:rPr>
        <w:rFonts w:ascii="Arial" w:hAnsi="Arial" w:hint="default"/>
      </w:rPr>
    </w:lvl>
    <w:lvl w:ilvl="8" w:tplc="D0BC406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DAB5AEF"/>
    <w:multiLevelType w:val="hybridMultilevel"/>
    <w:tmpl w:val="B0369EC0"/>
    <w:lvl w:ilvl="0" w:tplc="D64A6B64">
      <w:start w:val="1"/>
      <w:numFmt w:val="bullet"/>
      <w:lvlText w:val="•"/>
      <w:lvlJc w:val="left"/>
      <w:pPr>
        <w:tabs>
          <w:tab w:val="num" w:pos="720"/>
        </w:tabs>
        <w:ind w:left="720" w:hanging="360"/>
      </w:pPr>
      <w:rPr>
        <w:rFonts w:ascii="Arial" w:hAnsi="Aria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D47B5B"/>
    <w:multiLevelType w:val="hybridMultilevel"/>
    <w:tmpl w:val="538A6E92"/>
    <w:lvl w:ilvl="0" w:tplc="7854981A">
      <w:start w:val="1"/>
      <w:numFmt w:val="bullet"/>
      <w:lvlText w:val="–"/>
      <w:lvlJc w:val="left"/>
      <w:pPr>
        <w:tabs>
          <w:tab w:val="num" w:pos="720"/>
        </w:tabs>
        <w:ind w:left="720" w:hanging="360"/>
      </w:pPr>
      <w:rPr>
        <w:rFonts w:ascii="Arial" w:hAnsi="Arial" w:hint="default"/>
      </w:rPr>
    </w:lvl>
    <w:lvl w:ilvl="1" w:tplc="9A6CA0EC">
      <w:start w:val="1"/>
      <w:numFmt w:val="bullet"/>
      <w:lvlText w:val="–"/>
      <w:lvlJc w:val="left"/>
      <w:pPr>
        <w:tabs>
          <w:tab w:val="num" w:pos="1440"/>
        </w:tabs>
        <w:ind w:left="1440" w:hanging="360"/>
      </w:pPr>
      <w:rPr>
        <w:rFonts w:ascii="Arial" w:hAnsi="Arial" w:hint="default"/>
      </w:rPr>
    </w:lvl>
    <w:lvl w:ilvl="2" w:tplc="2ECE0062" w:tentative="1">
      <w:start w:val="1"/>
      <w:numFmt w:val="bullet"/>
      <w:lvlText w:val="–"/>
      <w:lvlJc w:val="left"/>
      <w:pPr>
        <w:tabs>
          <w:tab w:val="num" w:pos="2160"/>
        </w:tabs>
        <w:ind w:left="2160" w:hanging="360"/>
      </w:pPr>
      <w:rPr>
        <w:rFonts w:ascii="Arial" w:hAnsi="Arial" w:hint="default"/>
      </w:rPr>
    </w:lvl>
    <w:lvl w:ilvl="3" w:tplc="2864D3A4" w:tentative="1">
      <w:start w:val="1"/>
      <w:numFmt w:val="bullet"/>
      <w:lvlText w:val="–"/>
      <w:lvlJc w:val="left"/>
      <w:pPr>
        <w:tabs>
          <w:tab w:val="num" w:pos="2880"/>
        </w:tabs>
        <w:ind w:left="2880" w:hanging="360"/>
      </w:pPr>
      <w:rPr>
        <w:rFonts w:ascii="Arial" w:hAnsi="Arial" w:hint="default"/>
      </w:rPr>
    </w:lvl>
    <w:lvl w:ilvl="4" w:tplc="D64CABCC" w:tentative="1">
      <w:start w:val="1"/>
      <w:numFmt w:val="bullet"/>
      <w:lvlText w:val="–"/>
      <w:lvlJc w:val="left"/>
      <w:pPr>
        <w:tabs>
          <w:tab w:val="num" w:pos="3600"/>
        </w:tabs>
        <w:ind w:left="3600" w:hanging="360"/>
      </w:pPr>
      <w:rPr>
        <w:rFonts w:ascii="Arial" w:hAnsi="Arial" w:hint="default"/>
      </w:rPr>
    </w:lvl>
    <w:lvl w:ilvl="5" w:tplc="3C18E2FC" w:tentative="1">
      <w:start w:val="1"/>
      <w:numFmt w:val="bullet"/>
      <w:lvlText w:val="–"/>
      <w:lvlJc w:val="left"/>
      <w:pPr>
        <w:tabs>
          <w:tab w:val="num" w:pos="4320"/>
        </w:tabs>
        <w:ind w:left="4320" w:hanging="360"/>
      </w:pPr>
      <w:rPr>
        <w:rFonts w:ascii="Arial" w:hAnsi="Arial" w:hint="default"/>
      </w:rPr>
    </w:lvl>
    <w:lvl w:ilvl="6" w:tplc="77661824" w:tentative="1">
      <w:start w:val="1"/>
      <w:numFmt w:val="bullet"/>
      <w:lvlText w:val="–"/>
      <w:lvlJc w:val="left"/>
      <w:pPr>
        <w:tabs>
          <w:tab w:val="num" w:pos="5040"/>
        </w:tabs>
        <w:ind w:left="5040" w:hanging="360"/>
      </w:pPr>
      <w:rPr>
        <w:rFonts w:ascii="Arial" w:hAnsi="Arial" w:hint="default"/>
      </w:rPr>
    </w:lvl>
    <w:lvl w:ilvl="7" w:tplc="9F2E11F2" w:tentative="1">
      <w:start w:val="1"/>
      <w:numFmt w:val="bullet"/>
      <w:lvlText w:val="–"/>
      <w:lvlJc w:val="left"/>
      <w:pPr>
        <w:tabs>
          <w:tab w:val="num" w:pos="5760"/>
        </w:tabs>
        <w:ind w:left="5760" w:hanging="360"/>
      </w:pPr>
      <w:rPr>
        <w:rFonts w:ascii="Arial" w:hAnsi="Arial" w:hint="default"/>
      </w:rPr>
    </w:lvl>
    <w:lvl w:ilvl="8" w:tplc="AD5AE44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2E7544"/>
    <w:multiLevelType w:val="hybridMultilevel"/>
    <w:tmpl w:val="EE167ED0"/>
    <w:lvl w:ilvl="0" w:tplc="71184712">
      <w:start w:val="1"/>
      <w:numFmt w:val="bullet"/>
      <w:lvlText w:val="•"/>
      <w:lvlJc w:val="left"/>
      <w:pPr>
        <w:tabs>
          <w:tab w:val="num" w:pos="720"/>
        </w:tabs>
        <w:ind w:left="720" w:hanging="360"/>
      </w:pPr>
      <w:rPr>
        <w:rFonts w:ascii="Arial" w:hAnsi="Arial" w:hint="default"/>
      </w:rPr>
    </w:lvl>
    <w:lvl w:ilvl="1" w:tplc="DF602552" w:tentative="1">
      <w:start w:val="1"/>
      <w:numFmt w:val="bullet"/>
      <w:lvlText w:val="•"/>
      <w:lvlJc w:val="left"/>
      <w:pPr>
        <w:tabs>
          <w:tab w:val="num" w:pos="1440"/>
        </w:tabs>
        <w:ind w:left="1440" w:hanging="360"/>
      </w:pPr>
      <w:rPr>
        <w:rFonts w:ascii="Arial" w:hAnsi="Arial" w:hint="default"/>
      </w:rPr>
    </w:lvl>
    <w:lvl w:ilvl="2" w:tplc="FC80753C" w:tentative="1">
      <w:start w:val="1"/>
      <w:numFmt w:val="bullet"/>
      <w:lvlText w:val="•"/>
      <w:lvlJc w:val="left"/>
      <w:pPr>
        <w:tabs>
          <w:tab w:val="num" w:pos="2160"/>
        </w:tabs>
        <w:ind w:left="2160" w:hanging="360"/>
      </w:pPr>
      <w:rPr>
        <w:rFonts w:ascii="Arial" w:hAnsi="Arial" w:hint="default"/>
      </w:rPr>
    </w:lvl>
    <w:lvl w:ilvl="3" w:tplc="18A49684" w:tentative="1">
      <w:start w:val="1"/>
      <w:numFmt w:val="bullet"/>
      <w:lvlText w:val="•"/>
      <w:lvlJc w:val="left"/>
      <w:pPr>
        <w:tabs>
          <w:tab w:val="num" w:pos="2880"/>
        </w:tabs>
        <w:ind w:left="2880" w:hanging="360"/>
      </w:pPr>
      <w:rPr>
        <w:rFonts w:ascii="Arial" w:hAnsi="Arial" w:hint="default"/>
      </w:rPr>
    </w:lvl>
    <w:lvl w:ilvl="4" w:tplc="AAFE649E" w:tentative="1">
      <w:start w:val="1"/>
      <w:numFmt w:val="bullet"/>
      <w:lvlText w:val="•"/>
      <w:lvlJc w:val="left"/>
      <w:pPr>
        <w:tabs>
          <w:tab w:val="num" w:pos="3600"/>
        </w:tabs>
        <w:ind w:left="3600" w:hanging="360"/>
      </w:pPr>
      <w:rPr>
        <w:rFonts w:ascii="Arial" w:hAnsi="Arial" w:hint="default"/>
      </w:rPr>
    </w:lvl>
    <w:lvl w:ilvl="5" w:tplc="71A42B50" w:tentative="1">
      <w:start w:val="1"/>
      <w:numFmt w:val="bullet"/>
      <w:lvlText w:val="•"/>
      <w:lvlJc w:val="left"/>
      <w:pPr>
        <w:tabs>
          <w:tab w:val="num" w:pos="4320"/>
        </w:tabs>
        <w:ind w:left="4320" w:hanging="360"/>
      </w:pPr>
      <w:rPr>
        <w:rFonts w:ascii="Arial" w:hAnsi="Arial" w:hint="default"/>
      </w:rPr>
    </w:lvl>
    <w:lvl w:ilvl="6" w:tplc="00562BE6" w:tentative="1">
      <w:start w:val="1"/>
      <w:numFmt w:val="bullet"/>
      <w:lvlText w:val="•"/>
      <w:lvlJc w:val="left"/>
      <w:pPr>
        <w:tabs>
          <w:tab w:val="num" w:pos="5040"/>
        </w:tabs>
        <w:ind w:left="5040" w:hanging="360"/>
      </w:pPr>
      <w:rPr>
        <w:rFonts w:ascii="Arial" w:hAnsi="Arial" w:hint="default"/>
      </w:rPr>
    </w:lvl>
    <w:lvl w:ilvl="7" w:tplc="9E36E6AE" w:tentative="1">
      <w:start w:val="1"/>
      <w:numFmt w:val="bullet"/>
      <w:lvlText w:val="•"/>
      <w:lvlJc w:val="left"/>
      <w:pPr>
        <w:tabs>
          <w:tab w:val="num" w:pos="5760"/>
        </w:tabs>
        <w:ind w:left="5760" w:hanging="360"/>
      </w:pPr>
      <w:rPr>
        <w:rFonts w:ascii="Arial" w:hAnsi="Arial" w:hint="default"/>
      </w:rPr>
    </w:lvl>
    <w:lvl w:ilvl="8" w:tplc="2C46BE2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8"/>
  </w:num>
  <w:num w:numId="3">
    <w:abstractNumId w:val="23"/>
  </w:num>
  <w:num w:numId="4">
    <w:abstractNumId w:val="32"/>
  </w:num>
  <w:num w:numId="5">
    <w:abstractNumId w:val="19"/>
  </w:num>
  <w:num w:numId="6">
    <w:abstractNumId w:val="8"/>
  </w:num>
  <w:num w:numId="7">
    <w:abstractNumId w:val="30"/>
  </w:num>
  <w:num w:numId="8">
    <w:abstractNumId w:val="26"/>
  </w:num>
  <w:num w:numId="9">
    <w:abstractNumId w:val="14"/>
  </w:num>
  <w:num w:numId="10">
    <w:abstractNumId w:val="11"/>
  </w:num>
  <w:num w:numId="11">
    <w:abstractNumId w:val="0"/>
  </w:num>
  <w:num w:numId="12">
    <w:abstractNumId w:val="21"/>
  </w:num>
  <w:num w:numId="13">
    <w:abstractNumId w:val="16"/>
  </w:num>
  <w:num w:numId="14">
    <w:abstractNumId w:val="2"/>
  </w:num>
  <w:num w:numId="15">
    <w:abstractNumId w:val="17"/>
  </w:num>
  <w:num w:numId="16">
    <w:abstractNumId w:val="28"/>
  </w:num>
  <w:num w:numId="17">
    <w:abstractNumId w:val="22"/>
  </w:num>
  <w:num w:numId="18">
    <w:abstractNumId w:val="25"/>
  </w:num>
  <w:num w:numId="19">
    <w:abstractNumId w:val="33"/>
  </w:num>
  <w:num w:numId="20">
    <w:abstractNumId w:val="12"/>
  </w:num>
  <w:num w:numId="21">
    <w:abstractNumId w:val="31"/>
  </w:num>
  <w:num w:numId="22">
    <w:abstractNumId w:val="1"/>
  </w:num>
  <w:num w:numId="23">
    <w:abstractNumId w:val="34"/>
  </w:num>
  <w:num w:numId="24">
    <w:abstractNumId w:val="4"/>
  </w:num>
  <w:num w:numId="25">
    <w:abstractNumId w:val="27"/>
  </w:num>
  <w:num w:numId="26">
    <w:abstractNumId w:val="5"/>
  </w:num>
  <w:num w:numId="27">
    <w:abstractNumId w:val="13"/>
  </w:num>
  <w:num w:numId="28">
    <w:abstractNumId w:val="20"/>
  </w:num>
  <w:num w:numId="29">
    <w:abstractNumId w:val="29"/>
  </w:num>
  <w:num w:numId="30">
    <w:abstractNumId w:val="9"/>
  </w:num>
  <w:num w:numId="31">
    <w:abstractNumId w:val="6"/>
  </w:num>
  <w:num w:numId="32">
    <w:abstractNumId w:val="24"/>
  </w:num>
  <w:num w:numId="33">
    <w:abstractNumId w:val="3"/>
  </w:num>
  <w:num w:numId="34">
    <w:abstractNumId w:val="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A6"/>
    <w:rsid w:val="00007F2B"/>
    <w:rsid w:val="000253E3"/>
    <w:rsid w:val="00055211"/>
    <w:rsid w:val="00057D0B"/>
    <w:rsid w:val="00063499"/>
    <w:rsid w:val="00063A62"/>
    <w:rsid w:val="0006530B"/>
    <w:rsid w:val="00065895"/>
    <w:rsid w:val="00085704"/>
    <w:rsid w:val="000A0490"/>
    <w:rsid w:val="000A468B"/>
    <w:rsid w:val="000C3409"/>
    <w:rsid w:val="000C4116"/>
    <w:rsid w:val="000C699D"/>
    <w:rsid w:val="000D518E"/>
    <w:rsid w:val="000D575D"/>
    <w:rsid w:val="000D5C1C"/>
    <w:rsid w:val="000E66B9"/>
    <w:rsid w:val="001005A6"/>
    <w:rsid w:val="00101A00"/>
    <w:rsid w:val="00106D59"/>
    <w:rsid w:val="00114744"/>
    <w:rsid w:val="001464BC"/>
    <w:rsid w:val="001529E7"/>
    <w:rsid w:val="00183453"/>
    <w:rsid w:val="0018613B"/>
    <w:rsid w:val="00191016"/>
    <w:rsid w:val="0019674A"/>
    <w:rsid w:val="001A39A4"/>
    <w:rsid w:val="001A4876"/>
    <w:rsid w:val="001B1A1F"/>
    <w:rsid w:val="001B20AE"/>
    <w:rsid w:val="001D20F5"/>
    <w:rsid w:val="001F6A20"/>
    <w:rsid w:val="00216864"/>
    <w:rsid w:val="002309E2"/>
    <w:rsid w:val="0023780D"/>
    <w:rsid w:val="00240BCE"/>
    <w:rsid w:val="00243E37"/>
    <w:rsid w:val="00245935"/>
    <w:rsid w:val="0026662C"/>
    <w:rsid w:val="0027042D"/>
    <w:rsid w:val="00283C24"/>
    <w:rsid w:val="00290FC3"/>
    <w:rsid w:val="002A2D72"/>
    <w:rsid w:val="002C122E"/>
    <w:rsid w:val="002D3712"/>
    <w:rsid w:val="002D71AF"/>
    <w:rsid w:val="002E048F"/>
    <w:rsid w:val="002F18A5"/>
    <w:rsid w:val="00314996"/>
    <w:rsid w:val="003259A9"/>
    <w:rsid w:val="003527C2"/>
    <w:rsid w:val="003533A4"/>
    <w:rsid w:val="00360034"/>
    <w:rsid w:val="0038052A"/>
    <w:rsid w:val="00383A99"/>
    <w:rsid w:val="00384A98"/>
    <w:rsid w:val="0038524A"/>
    <w:rsid w:val="00385563"/>
    <w:rsid w:val="003B0843"/>
    <w:rsid w:val="003B0D76"/>
    <w:rsid w:val="003B1510"/>
    <w:rsid w:val="003B4EB5"/>
    <w:rsid w:val="003C0E28"/>
    <w:rsid w:val="003C2C6A"/>
    <w:rsid w:val="003D37EE"/>
    <w:rsid w:val="00427E83"/>
    <w:rsid w:val="00437E3A"/>
    <w:rsid w:val="00440106"/>
    <w:rsid w:val="004532C6"/>
    <w:rsid w:val="004619BB"/>
    <w:rsid w:val="0047128C"/>
    <w:rsid w:val="00473CDF"/>
    <w:rsid w:val="004746DD"/>
    <w:rsid w:val="004C490B"/>
    <w:rsid w:val="004D47A5"/>
    <w:rsid w:val="004F1DBF"/>
    <w:rsid w:val="00503EBB"/>
    <w:rsid w:val="005400C4"/>
    <w:rsid w:val="005446E2"/>
    <w:rsid w:val="00552625"/>
    <w:rsid w:val="005678FF"/>
    <w:rsid w:val="00570E65"/>
    <w:rsid w:val="00577036"/>
    <w:rsid w:val="00581FAC"/>
    <w:rsid w:val="005A1BE2"/>
    <w:rsid w:val="005A7D4B"/>
    <w:rsid w:val="005B30F2"/>
    <w:rsid w:val="005D47BA"/>
    <w:rsid w:val="005E6CEF"/>
    <w:rsid w:val="005F5446"/>
    <w:rsid w:val="005F7CB0"/>
    <w:rsid w:val="00602F5B"/>
    <w:rsid w:val="0060670E"/>
    <w:rsid w:val="00610C7A"/>
    <w:rsid w:val="00615362"/>
    <w:rsid w:val="00634970"/>
    <w:rsid w:val="00643128"/>
    <w:rsid w:val="00643D6A"/>
    <w:rsid w:val="00657114"/>
    <w:rsid w:val="00665218"/>
    <w:rsid w:val="006C1FE2"/>
    <w:rsid w:val="006C3470"/>
    <w:rsid w:val="006D7FE0"/>
    <w:rsid w:val="006F286A"/>
    <w:rsid w:val="00705C2F"/>
    <w:rsid w:val="00713E73"/>
    <w:rsid w:val="007218BD"/>
    <w:rsid w:val="00722A5F"/>
    <w:rsid w:val="007321C1"/>
    <w:rsid w:val="007359A5"/>
    <w:rsid w:val="00742E0A"/>
    <w:rsid w:val="00744B8A"/>
    <w:rsid w:val="00753720"/>
    <w:rsid w:val="00762DA0"/>
    <w:rsid w:val="0076437C"/>
    <w:rsid w:val="00770EC3"/>
    <w:rsid w:val="00782425"/>
    <w:rsid w:val="00791023"/>
    <w:rsid w:val="007A1CEB"/>
    <w:rsid w:val="007C7BF7"/>
    <w:rsid w:val="007F57C2"/>
    <w:rsid w:val="008010AE"/>
    <w:rsid w:val="00805883"/>
    <w:rsid w:val="00810092"/>
    <w:rsid w:val="00812A35"/>
    <w:rsid w:val="00813099"/>
    <w:rsid w:val="008309BE"/>
    <w:rsid w:val="008335CA"/>
    <w:rsid w:val="00835366"/>
    <w:rsid w:val="008406F6"/>
    <w:rsid w:val="00844324"/>
    <w:rsid w:val="00860494"/>
    <w:rsid w:val="0087035D"/>
    <w:rsid w:val="00876598"/>
    <w:rsid w:val="00891552"/>
    <w:rsid w:val="008A6065"/>
    <w:rsid w:val="008A6235"/>
    <w:rsid w:val="008B00D7"/>
    <w:rsid w:val="008B3DDB"/>
    <w:rsid w:val="008B5F8F"/>
    <w:rsid w:val="008C4344"/>
    <w:rsid w:val="008C55F1"/>
    <w:rsid w:val="008E4E0A"/>
    <w:rsid w:val="008E6214"/>
    <w:rsid w:val="008F00EB"/>
    <w:rsid w:val="00923556"/>
    <w:rsid w:val="009349D5"/>
    <w:rsid w:val="009665A9"/>
    <w:rsid w:val="009802DC"/>
    <w:rsid w:val="00990B1F"/>
    <w:rsid w:val="009A6380"/>
    <w:rsid w:val="009B66F5"/>
    <w:rsid w:val="009D1439"/>
    <w:rsid w:val="009D1FDD"/>
    <w:rsid w:val="009D2FE7"/>
    <w:rsid w:val="009E3115"/>
    <w:rsid w:val="009E7E26"/>
    <w:rsid w:val="00A11258"/>
    <w:rsid w:val="00A1732B"/>
    <w:rsid w:val="00A42445"/>
    <w:rsid w:val="00A435BB"/>
    <w:rsid w:val="00A51445"/>
    <w:rsid w:val="00A54FC2"/>
    <w:rsid w:val="00A61DE4"/>
    <w:rsid w:val="00A63EA6"/>
    <w:rsid w:val="00A65CDE"/>
    <w:rsid w:val="00A763AD"/>
    <w:rsid w:val="00AB44A6"/>
    <w:rsid w:val="00AB5660"/>
    <w:rsid w:val="00AC51F0"/>
    <w:rsid w:val="00AC7113"/>
    <w:rsid w:val="00AD4446"/>
    <w:rsid w:val="00AD532E"/>
    <w:rsid w:val="00AE7262"/>
    <w:rsid w:val="00AF45D7"/>
    <w:rsid w:val="00B0712A"/>
    <w:rsid w:val="00B07E5C"/>
    <w:rsid w:val="00B153CA"/>
    <w:rsid w:val="00B26D9D"/>
    <w:rsid w:val="00B3728D"/>
    <w:rsid w:val="00B46220"/>
    <w:rsid w:val="00B56380"/>
    <w:rsid w:val="00B70DC9"/>
    <w:rsid w:val="00B72757"/>
    <w:rsid w:val="00B731D3"/>
    <w:rsid w:val="00B82103"/>
    <w:rsid w:val="00B86694"/>
    <w:rsid w:val="00B911DD"/>
    <w:rsid w:val="00B93E92"/>
    <w:rsid w:val="00BA0786"/>
    <w:rsid w:val="00BB52C2"/>
    <w:rsid w:val="00BC276B"/>
    <w:rsid w:val="00BD4962"/>
    <w:rsid w:val="00BF071F"/>
    <w:rsid w:val="00BF1022"/>
    <w:rsid w:val="00C03959"/>
    <w:rsid w:val="00C228D7"/>
    <w:rsid w:val="00C25230"/>
    <w:rsid w:val="00C25C0D"/>
    <w:rsid w:val="00C33C1E"/>
    <w:rsid w:val="00C34BD8"/>
    <w:rsid w:val="00C40366"/>
    <w:rsid w:val="00C4311C"/>
    <w:rsid w:val="00C44FE9"/>
    <w:rsid w:val="00C51D60"/>
    <w:rsid w:val="00C5308E"/>
    <w:rsid w:val="00C5312B"/>
    <w:rsid w:val="00C57DD1"/>
    <w:rsid w:val="00C65A72"/>
    <w:rsid w:val="00C71ADA"/>
    <w:rsid w:val="00C816EF"/>
    <w:rsid w:val="00C83F89"/>
    <w:rsid w:val="00C8464F"/>
    <w:rsid w:val="00C86C5A"/>
    <w:rsid w:val="00C95E53"/>
    <w:rsid w:val="00CA1AF8"/>
    <w:rsid w:val="00CD430F"/>
    <w:rsid w:val="00D01EFA"/>
    <w:rsid w:val="00D036D4"/>
    <w:rsid w:val="00D03831"/>
    <w:rsid w:val="00D1649A"/>
    <w:rsid w:val="00D22148"/>
    <w:rsid w:val="00D3292A"/>
    <w:rsid w:val="00D33061"/>
    <w:rsid w:val="00D41F07"/>
    <w:rsid w:val="00D42818"/>
    <w:rsid w:val="00D44AF4"/>
    <w:rsid w:val="00D4697F"/>
    <w:rsid w:val="00D72FBD"/>
    <w:rsid w:val="00DA015F"/>
    <w:rsid w:val="00DA1E18"/>
    <w:rsid w:val="00DB6C24"/>
    <w:rsid w:val="00DC1200"/>
    <w:rsid w:val="00DC46EC"/>
    <w:rsid w:val="00DC7BAA"/>
    <w:rsid w:val="00DD0C1C"/>
    <w:rsid w:val="00DD115A"/>
    <w:rsid w:val="00DD315D"/>
    <w:rsid w:val="00DE1C76"/>
    <w:rsid w:val="00DE31D2"/>
    <w:rsid w:val="00DF4E21"/>
    <w:rsid w:val="00DF695D"/>
    <w:rsid w:val="00E058CC"/>
    <w:rsid w:val="00E06155"/>
    <w:rsid w:val="00E113D7"/>
    <w:rsid w:val="00E30A33"/>
    <w:rsid w:val="00E3497E"/>
    <w:rsid w:val="00E42653"/>
    <w:rsid w:val="00E61614"/>
    <w:rsid w:val="00E76DBB"/>
    <w:rsid w:val="00E81E53"/>
    <w:rsid w:val="00E87E1F"/>
    <w:rsid w:val="00E97D41"/>
    <w:rsid w:val="00EB2B6E"/>
    <w:rsid w:val="00EB5175"/>
    <w:rsid w:val="00EB6672"/>
    <w:rsid w:val="00EC6A24"/>
    <w:rsid w:val="00ED2F2F"/>
    <w:rsid w:val="00ED5FF6"/>
    <w:rsid w:val="00EE2298"/>
    <w:rsid w:val="00EF0416"/>
    <w:rsid w:val="00EF22A0"/>
    <w:rsid w:val="00EF26E7"/>
    <w:rsid w:val="00EF5A4D"/>
    <w:rsid w:val="00F06265"/>
    <w:rsid w:val="00F07282"/>
    <w:rsid w:val="00F21DC4"/>
    <w:rsid w:val="00F2699D"/>
    <w:rsid w:val="00F348BA"/>
    <w:rsid w:val="00F443CE"/>
    <w:rsid w:val="00F4607F"/>
    <w:rsid w:val="00F46284"/>
    <w:rsid w:val="00F53D30"/>
    <w:rsid w:val="00F55823"/>
    <w:rsid w:val="00F60DA3"/>
    <w:rsid w:val="00F767F9"/>
    <w:rsid w:val="00F90835"/>
    <w:rsid w:val="00F911DD"/>
    <w:rsid w:val="00FA3E9A"/>
    <w:rsid w:val="00FA4A2A"/>
    <w:rsid w:val="00FC210F"/>
    <w:rsid w:val="00FD30BA"/>
    <w:rsid w:val="00FD78F0"/>
    <w:rsid w:val="00FE2BE9"/>
    <w:rsid w:val="00FE3BA8"/>
    <w:rsid w:val="00FF2123"/>
    <w:rsid w:val="00FF6C25"/>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CBEF"/>
  <w15:docId w15:val="{41FBEA97-1CAA-4F4C-941F-1EE2819A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A6"/>
    <w:rPr>
      <w:rFonts w:ascii="Tahoma" w:hAnsi="Tahoma" w:cs="Tahoma"/>
      <w:sz w:val="16"/>
      <w:szCs w:val="16"/>
    </w:rPr>
  </w:style>
  <w:style w:type="paragraph" w:styleId="Header">
    <w:name w:val="header"/>
    <w:basedOn w:val="Normal"/>
    <w:link w:val="HeaderChar"/>
    <w:uiPriority w:val="99"/>
    <w:unhideWhenUsed/>
    <w:rsid w:val="0089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52"/>
  </w:style>
  <w:style w:type="paragraph" w:styleId="Footer">
    <w:name w:val="footer"/>
    <w:basedOn w:val="Normal"/>
    <w:link w:val="FooterChar"/>
    <w:uiPriority w:val="99"/>
    <w:unhideWhenUsed/>
    <w:rsid w:val="0089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52"/>
  </w:style>
  <w:style w:type="paragraph" w:styleId="ListParagraph">
    <w:name w:val="List Paragraph"/>
    <w:basedOn w:val="Normal"/>
    <w:uiPriority w:val="34"/>
    <w:qFormat/>
    <w:rsid w:val="00891552"/>
    <w:pPr>
      <w:ind w:left="720"/>
      <w:contextualSpacing/>
    </w:pPr>
  </w:style>
  <w:style w:type="character" w:styleId="CommentReference">
    <w:name w:val="annotation reference"/>
    <w:basedOn w:val="DefaultParagraphFont"/>
    <w:uiPriority w:val="99"/>
    <w:semiHidden/>
    <w:unhideWhenUsed/>
    <w:rsid w:val="00C71ADA"/>
    <w:rPr>
      <w:sz w:val="16"/>
      <w:szCs w:val="16"/>
    </w:rPr>
  </w:style>
  <w:style w:type="paragraph" w:styleId="CommentText">
    <w:name w:val="annotation text"/>
    <w:basedOn w:val="Normal"/>
    <w:link w:val="CommentTextChar"/>
    <w:uiPriority w:val="99"/>
    <w:semiHidden/>
    <w:unhideWhenUsed/>
    <w:rsid w:val="00C71ADA"/>
    <w:pPr>
      <w:spacing w:line="240" w:lineRule="auto"/>
    </w:pPr>
    <w:rPr>
      <w:sz w:val="20"/>
      <w:szCs w:val="20"/>
    </w:rPr>
  </w:style>
  <w:style w:type="character" w:customStyle="1" w:styleId="CommentTextChar">
    <w:name w:val="Comment Text Char"/>
    <w:basedOn w:val="DefaultParagraphFont"/>
    <w:link w:val="CommentText"/>
    <w:uiPriority w:val="99"/>
    <w:semiHidden/>
    <w:rsid w:val="00C71ADA"/>
    <w:rPr>
      <w:sz w:val="20"/>
      <w:szCs w:val="20"/>
    </w:rPr>
  </w:style>
  <w:style w:type="paragraph" w:styleId="CommentSubject">
    <w:name w:val="annotation subject"/>
    <w:basedOn w:val="CommentText"/>
    <w:next w:val="CommentText"/>
    <w:link w:val="CommentSubjectChar"/>
    <w:uiPriority w:val="99"/>
    <w:semiHidden/>
    <w:unhideWhenUsed/>
    <w:rsid w:val="00C71ADA"/>
    <w:rPr>
      <w:b/>
      <w:bCs/>
    </w:rPr>
  </w:style>
  <w:style w:type="character" w:customStyle="1" w:styleId="CommentSubjectChar">
    <w:name w:val="Comment Subject Char"/>
    <w:basedOn w:val="CommentTextChar"/>
    <w:link w:val="CommentSubject"/>
    <w:uiPriority w:val="99"/>
    <w:semiHidden/>
    <w:rsid w:val="00C71ADA"/>
    <w:rPr>
      <w:b/>
      <w:bCs/>
      <w:sz w:val="20"/>
      <w:szCs w:val="20"/>
    </w:rPr>
  </w:style>
  <w:style w:type="paragraph" w:styleId="NormalWeb">
    <w:name w:val="Normal (Web)"/>
    <w:basedOn w:val="Normal"/>
    <w:uiPriority w:val="99"/>
    <w:semiHidden/>
    <w:unhideWhenUsed/>
    <w:rsid w:val="000A4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023"/>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01676">
      <w:bodyDiv w:val="1"/>
      <w:marLeft w:val="0"/>
      <w:marRight w:val="0"/>
      <w:marTop w:val="0"/>
      <w:marBottom w:val="0"/>
      <w:divBdr>
        <w:top w:val="none" w:sz="0" w:space="0" w:color="auto"/>
        <w:left w:val="none" w:sz="0" w:space="0" w:color="auto"/>
        <w:bottom w:val="none" w:sz="0" w:space="0" w:color="auto"/>
        <w:right w:val="none" w:sz="0" w:space="0" w:color="auto"/>
      </w:divBdr>
      <w:divsChild>
        <w:div w:id="1301232951">
          <w:marLeft w:val="547"/>
          <w:marRight w:val="0"/>
          <w:marTop w:val="154"/>
          <w:marBottom w:val="0"/>
          <w:divBdr>
            <w:top w:val="none" w:sz="0" w:space="0" w:color="auto"/>
            <w:left w:val="none" w:sz="0" w:space="0" w:color="auto"/>
            <w:bottom w:val="none" w:sz="0" w:space="0" w:color="auto"/>
            <w:right w:val="none" w:sz="0" w:space="0" w:color="auto"/>
          </w:divBdr>
        </w:div>
        <w:div w:id="1172722813">
          <w:marLeft w:val="1166"/>
          <w:marRight w:val="0"/>
          <w:marTop w:val="134"/>
          <w:marBottom w:val="0"/>
          <w:divBdr>
            <w:top w:val="none" w:sz="0" w:space="0" w:color="auto"/>
            <w:left w:val="none" w:sz="0" w:space="0" w:color="auto"/>
            <w:bottom w:val="none" w:sz="0" w:space="0" w:color="auto"/>
            <w:right w:val="none" w:sz="0" w:space="0" w:color="auto"/>
          </w:divBdr>
        </w:div>
        <w:div w:id="386299729">
          <w:marLeft w:val="1166"/>
          <w:marRight w:val="0"/>
          <w:marTop w:val="134"/>
          <w:marBottom w:val="0"/>
          <w:divBdr>
            <w:top w:val="none" w:sz="0" w:space="0" w:color="auto"/>
            <w:left w:val="none" w:sz="0" w:space="0" w:color="auto"/>
            <w:bottom w:val="none" w:sz="0" w:space="0" w:color="auto"/>
            <w:right w:val="none" w:sz="0" w:space="0" w:color="auto"/>
          </w:divBdr>
        </w:div>
      </w:divsChild>
    </w:div>
    <w:div w:id="490676889">
      <w:bodyDiv w:val="1"/>
      <w:marLeft w:val="0"/>
      <w:marRight w:val="0"/>
      <w:marTop w:val="0"/>
      <w:marBottom w:val="0"/>
      <w:divBdr>
        <w:top w:val="none" w:sz="0" w:space="0" w:color="auto"/>
        <w:left w:val="none" w:sz="0" w:space="0" w:color="auto"/>
        <w:bottom w:val="none" w:sz="0" w:space="0" w:color="auto"/>
        <w:right w:val="none" w:sz="0" w:space="0" w:color="auto"/>
      </w:divBdr>
      <w:divsChild>
        <w:div w:id="2080205496">
          <w:marLeft w:val="446"/>
          <w:marRight w:val="0"/>
          <w:marTop w:val="144"/>
          <w:marBottom w:val="240"/>
          <w:divBdr>
            <w:top w:val="none" w:sz="0" w:space="0" w:color="auto"/>
            <w:left w:val="none" w:sz="0" w:space="0" w:color="auto"/>
            <w:bottom w:val="none" w:sz="0" w:space="0" w:color="auto"/>
            <w:right w:val="none" w:sz="0" w:space="0" w:color="auto"/>
          </w:divBdr>
        </w:div>
        <w:div w:id="1231770218">
          <w:marLeft w:val="446"/>
          <w:marRight w:val="0"/>
          <w:marTop w:val="144"/>
          <w:marBottom w:val="240"/>
          <w:divBdr>
            <w:top w:val="none" w:sz="0" w:space="0" w:color="auto"/>
            <w:left w:val="none" w:sz="0" w:space="0" w:color="auto"/>
            <w:bottom w:val="none" w:sz="0" w:space="0" w:color="auto"/>
            <w:right w:val="none" w:sz="0" w:space="0" w:color="auto"/>
          </w:divBdr>
        </w:div>
        <w:div w:id="1932275635">
          <w:marLeft w:val="446"/>
          <w:marRight w:val="0"/>
          <w:marTop w:val="144"/>
          <w:marBottom w:val="240"/>
          <w:divBdr>
            <w:top w:val="none" w:sz="0" w:space="0" w:color="auto"/>
            <w:left w:val="none" w:sz="0" w:space="0" w:color="auto"/>
            <w:bottom w:val="none" w:sz="0" w:space="0" w:color="auto"/>
            <w:right w:val="none" w:sz="0" w:space="0" w:color="auto"/>
          </w:divBdr>
        </w:div>
        <w:div w:id="1882786767">
          <w:marLeft w:val="446"/>
          <w:marRight w:val="0"/>
          <w:marTop w:val="144"/>
          <w:marBottom w:val="0"/>
          <w:divBdr>
            <w:top w:val="none" w:sz="0" w:space="0" w:color="auto"/>
            <w:left w:val="none" w:sz="0" w:space="0" w:color="auto"/>
            <w:bottom w:val="none" w:sz="0" w:space="0" w:color="auto"/>
            <w:right w:val="none" w:sz="0" w:space="0" w:color="auto"/>
          </w:divBdr>
        </w:div>
      </w:divsChild>
    </w:div>
    <w:div w:id="714350347">
      <w:bodyDiv w:val="1"/>
      <w:marLeft w:val="0"/>
      <w:marRight w:val="0"/>
      <w:marTop w:val="0"/>
      <w:marBottom w:val="0"/>
      <w:divBdr>
        <w:top w:val="none" w:sz="0" w:space="0" w:color="auto"/>
        <w:left w:val="none" w:sz="0" w:space="0" w:color="auto"/>
        <w:bottom w:val="none" w:sz="0" w:space="0" w:color="auto"/>
        <w:right w:val="none" w:sz="0" w:space="0" w:color="auto"/>
      </w:divBdr>
      <w:divsChild>
        <w:div w:id="601303302">
          <w:marLeft w:val="806"/>
          <w:marRight w:val="0"/>
          <w:marTop w:val="154"/>
          <w:marBottom w:val="0"/>
          <w:divBdr>
            <w:top w:val="none" w:sz="0" w:space="0" w:color="auto"/>
            <w:left w:val="none" w:sz="0" w:space="0" w:color="auto"/>
            <w:bottom w:val="none" w:sz="0" w:space="0" w:color="auto"/>
            <w:right w:val="none" w:sz="0" w:space="0" w:color="auto"/>
          </w:divBdr>
        </w:div>
        <w:div w:id="1551989373">
          <w:marLeft w:val="806"/>
          <w:marRight w:val="0"/>
          <w:marTop w:val="154"/>
          <w:marBottom w:val="0"/>
          <w:divBdr>
            <w:top w:val="none" w:sz="0" w:space="0" w:color="auto"/>
            <w:left w:val="none" w:sz="0" w:space="0" w:color="auto"/>
            <w:bottom w:val="none" w:sz="0" w:space="0" w:color="auto"/>
            <w:right w:val="none" w:sz="0" w:space="0" w:color="auto"/>
          </w:divBdr>
        </w:div>
      </w:divsChild>
    </w:div>
    <w:div w:id="882599923">
      <w:bodyDiv w:val="1"/>
      <w:marLeft w:val="0"/>
      <w:marRight w:val="0"/>
      <w:marTop w:val="0"/>
      <w:marBottom w:val="0"/>
      <w:divBdr>
        <w:top w:val="none" w:sz="0" w:space="0" w:color="auto"/>
        <w:left w:val="none" w:sz="0" w:space="0" w:color="auto"/>
        <w:bottom w:val="none" w:sz="0" w:space="0" w:color="auto"/>
        <w:right w:val="none" w:sz="0" w:space="0" w:color="auto"/>
      </w:divBdr>
      <w:divsChild>
        <w:div w:id="1097360505">
          <w:marLeft w:val="547"/>
          <w:marRight w:val="0"/>
          <w:marTop w:val="125"/>
          <w:marBottom w:val="0"/>
          <w:divBdr>
            <w:top w:val="none" w:sz="0" w:space="0" w:color="auto"/>
            <w:left w:val="none" w:sz="0" w:space="0" w:color="auto"/>
            <w:bottom w:val="none" w:sz="0" w:space="0" w:color="auto"/>
            <w:right w:val="none" w:sz="0" w:space="0" w:color="auto"/>
          </w:divBdr>
        </w:div>
        <w:div w:id="1588927883">
          <w:marLeft w:val="547"/>
          <w:marRight w:val="0"/>
          <w:marTop w:val="125"/>
          <w:marBottom w:val="0"/>
          <w:divBdr>
            <w:top w:val="none" w:sz="0" w:space="0" w:color="auto"/>
            <w:left w:val="none" w:sz="0" w:space="0" w:color="auto"/>
            <w:bottom w:val="none" w:sz="0" w:space="0" w:color="auto"/>
            <w:right w:val="none" w:sz="0" w:space="0" w:color="auto"/>
          </w:divBdr>
        </w:div>
        <w:div w:id="1207376549">
          <w:marLeft w:val="547"/>
          <w:marRight w:val="0"/>
          <w:marTop w:val="125"/>
          <w:marBottom w:val="0"/>
          <w:divBdr>
            <w:top w:val="none" w:sz="0" w:space="0" w:color="auto"/>
            <w:left w:val="none" w:sz="0" w:space="0" w:color="auto"/>
            <w:bottom w:val="none" w:sz="0" w:space="0" w:color="auto"/>
            <w:right w:val="none" w:sz="0" w:space="0" w:color="auto"/>
          </w:divBdr>
        </w:div>
      </w:divsChild>
    </w:div>
    <w:div w:id="1005086851">
      <w:bodyDiv w:val="1"/>
      <w:marLeft w:val="0"/>
      <w:marRight w:val="0"/>
      <w:marTop w:val="0"/>
      <w:marBottom w:val="0"/>
      <w:divBdr>
        <w:top w:val="none" w:sz="0" w:space="0" w:color="auto"/>
        <w:left w:val="none" w:sz="0" w:space="0" w:color="auto"/>
        <w:bottom w:val="none" w:sz="0" w:space="0" w:color="auto"/>
        <w:right w:val="none" w:sz="0" w:space="0" w:color="auto"/>
      </w:divBdr>
      <w:divsChild>
        <w:div w:id="97337054">
          <w:marLeft w:val="1166"/>
          <w:marRight w:val="0"/>
          <w:marTop w:val="96"/>
          <w:marBottom w:val="0"/>
          <w:divBdr>
            <w:top w:val="none" w:sz="0" w:space="0" w:color="auto"/>
            <w:left w:val="none" w:sz="0" w:space="0" w:color="auto"/>
            <w:bottom w:val="none" w:sz="0" w:space="0" w:color="auto"/>
            <w:right w:val="none" w:sz="0" w:space="0" w:color="auto"/>
          </w:divBdr>
        </w:div>
        <w:div w:id="1978679770">
          <w:marLeft w:val="1166"/>
          <w:marRight w:val="0"/>
          <w:marTop w:val="96"/>
          <w:marBottom w:val="0"/>
          <w:divBdr>
            <w:top w:val="none" w:sz="0" w:space="0" w:color="auto"/>
            <w:left w:val="none" w:sz="0" w:space="0" w:color="auto"/>
            <w:bottom w:val="none" w:sz="0" w:space="0" w:color="auto"/>
            <w:right w:val="none" w:sz="0" w:space="0" w:color="auto"/>
          </w:divBdr>
        </w:div>
        <w:div w:id="2021659471">
          <w:marLeft w:val="1166"/>
          <w:marRight w:val="0"/>
          <w:marTop w:val="96"/>
          <w:marBottom w:val="0"/>
          <w:divBdr>
            <w:top w:val="none" w:sz="0" w:space="0" w:color="auto"/>
            <w:left w:val="none" w:sz="0" w:space="0" w:color="auto"/>
            <w:bottom w:val="none" w:sz="0" w:space="0" w:color="auto"/>
            <w:right w:val="none" w:sz="0" w:space="0" w:color="auto"/>
          </w:divBdr>
        </w:div>
      </w:divsChild>
    </w:div>
    <w:div w:id="1119690290">
      <w:bodyDiv w:val="1"/>
      <w:marLeft w:val="0"/>
      <w:marRight w:val="0"/>
      <w:marTop w:val="0"/>
      <w:marBottom w:val="0"/>
      <w:divBdr>
        <w:top w:val="none" w:sz="0" w:space="0" w:color="auto"/>
        <w:left w:val="none" w:sz="0" w:space="0" w:color="auto"/>
        <w:bottom w:val="none" w:sz="0" w:space="0" w:color="auto"/>
        <w:right w:val="none" w:sz="0" w:space="0" w:color="auto"/>
      </w:divBdr>
      <w:divsChild>
        <w:div w:id="450436171">
          <w:marLeft w:val="547"/>
          <w:marRight w:val="0"/>
          <w:marTop w:val="134"/>
          <w:marBottom w:val="0"/>
          <w:divBdr>
            <w:top w:val="none" w:sz="0" w:space="0" w:color="auto"/>
            <w:left w:val="none" w:sz="0" w:space="0" w:color="auto"/>
            <w:bottom w:val="none" w:sz="0" w:space="0" w:color="auto"/>
            <w:right w:val="none" w:sz="0" w:space="0" w:color="auto"/>
          </w:divBdr>
        </w:div>
        <w:div w:id="869301966">
          <w:marLeft w:val="547"/>
          <w:marRight w:val="0"/>
          <w:marTop w:val="134"/>
          <w:marBottom w:val="0"/>
          <w:divBdr>
            <w:top w:val="none" w:sz="0" w:space="0" w:color="auto"/>
            <w:left w:val="none" w:sz="0" w:space="0" w:color="auto"/>
            <w:bottom w:val="none" w:sz="0" w:space="0" w:color="auto"/>
            <w:right w:val="none" w:sz="0" w:space="0" w:color="auto"/>
          </w:divBdr>
        </w:div>
        <w:div w:id="830557844">
          <w:marLeft w:val="547"/>
          <w:marRight w:val="0"/>
          <w:marTop w:val="134"/>
          <w:marBottom w:val="0"/>
          <w:divBdr>
            <w:top w:val="none" w:sz="0" w:space="0" w:color="auto"/>
            <w:left w:val="none" w:sz="0" w:space="0" w:color="auto"/>
            <w:bottom w:val="none" w:sz="0" w:space="0" w:color="auto"/>
            <w:right w:val="none" w:sz="0" w:space="0" w:color="auto"/>
          </w:divBdr>
        </w:div>
        <w:div w:id="760953823">
          <w:marLeft w:val="547"/>
          <w:marRight w:val="0"/>
          <w:marTop w:val="134"/>
          <w:marBottom w:val="0"/>
          <w:divBdr>
            <w:top w:val="none" w:sz="0" w:space="0" w:color="auto"/>
            <w:left w:val="none" w:sz="0" w:space="0" w:color="auto"/>
            <w:bottom w:val="none" w:sz="0" w:space="0" w:color="auto"/>
            <w:right w:val="none" w:sz="0" w:space="0" w:color="auto"/>
          </w:divBdr>
        </w:div>
        <w:div w:id="2029675715">
          <w:marLeft w:val="547"/>
          <w:marRight w:val="0"/>
          <w:marTop w:val="134"/>
          <w:marBottom w:val="0"/>
          <w:divBdr>
            <w:top w:val="none" w:sz="0" w:space="0" w:color="auto"/>
            <w:left w:val="none" w:sz="0" w:space="0" w:color="auto"/>
            <w:bottom w:val="none" w:sz="0" w:space="0" w:color="auto"/>
            <w:right w:val="none" w:sz="0" w:space="0" w:color="auto"/>
          </w:divBdr>
        </w:div>
        <w:div w:id="1532647067">
          <w:marLeft w:val="547"/>
          <w:marRight w:val="0"/>
          <w:marTop w:val="134"/>
          <w:marBottom w:val="0"/>
          <w:divBdr>
            <w:top w:val="none" w:sz="0" w:space="0" w:color="auto"/>
            <w:left w:val="none" w:sz="0" w:space="0" w:color="auto"/>
            <w:bottom w:val="none" w:sz="0" w:space="0" w:color="auto"/>
            <w:right w:val="none" w:sz="0" w:space="0" w:color="auto"/>
          </w:divBdr>
        </w:div>
        <w:div w:id="1318449">
          <w:marLeft w:val="547"/>
          <w:marRight w:val="0"/>
          <w:marTop w:val="134"/>
          <w:marBottom w:val="0"/>
          <w:divBdr>
            <w:top w:val="none" w:sz="0" w:space="0" w:color="auto"/>
            <w:left w:val="none" w:sz="0" w:space="0" w:color="auto"/>
            <w:bottom w:val="none" w:sz="0" w:space="0" w:color="auto"/>
            <w:right w:val="none" w:sz="0" w:space="0" w:color="auto"/>
          </w:divBdr>
        </w:div>
      </w:divsChild>
    </w:div>
    <w:div w:id="1141003639">
      <w:bodyDiv w:val="1"/>
      <w:marLeft w:val="0"/>
      <w:marRight w:val="0"/>
      <w:marTop w:val="0"/>
      <w:marBottom w:val="0"/>
      <w:divBdr>
        <w:top w:val="none" w:sz="0" w:space="0" w:color="auto"/>
        <w:left w:val="none" w:sz="0" w:space="0" w:color="auto"/>
        <w:bottom w:val="none" w:sz="0" w:space="0" w:color="auto"/>
        <w:right w:val="none" w:sz="0" w:space="0" w:color="auto"/>
      </w:divBdr>
    </w:div>
    <w:div w:id="1259024182">
      <w:bodyDiv w:val="1"/>
      <w:marLeft w:val="0"/>
      <w:marRight w:val="0"/>
      <w:marTop w:val="0"/>
      <w:marBottom w:val="0"/>
      <w:divBdr>
        <w:top w:val="none" w:sz="0" w:space="0" w:color="auto"/>
        <w:left w:val="none" w:sz="0" w:space="0" w:color="auto"/>
        <w:bottom w:val="none" w:sz="0" w:space="0" w:color="auto"/>
        <w:right w:val="none" w:sz="0" w:space="0" w:color="auto"/>
      </w:divBdr>
      <w:divsChild>
        <w:div w:id="1328288193">
          <w:marLeft w:val="547"/>
          <w:marRight w:val="0"/>
          <w:marTop w:val="115"/>
          <w:marBottom w:val="0"/>
          <w:divBdr>
            <w:top w:val="none" w:sz="0" w:space="0" w:color="auto"/>
            <w:left w:val="none" w:sz="0" w:space="0" w:color="auto"/>
            <w:bottom w:val="none" w:sz="0" w:space="0" w:color="auto"/>
            <w:right w:val="none" w:sz="0" w:space="0" w:color="auto"/>
          </w:divBdr>
        </w:div>
        <w:div w:id="965549950">
          <w:marLeft w:val="547"/>
          <w:marRight w:val="0"/>
          <w:marTop w:val="115"/>
          <w:marBottom w:val="0"/>
          <w:divBdr>
            <w:top w:val="none" w:sz="0" w:space="0" w:color="auto"/>
            <w:left w:val="none" w:sz="0" w:space="0" w:color="auto"/>
            <w:bottom w:val="none" w:sz="0" w:space="0" w:color="auto"/>
            <w:right w:val="none" w:sz="0" w:space="0" w:color="auto"/>
          </w:divBdr>
        </w:div>
        <w:div w:id="993947888">
          <w:marLeft w:val="547"/>
          <w:marRight w:val="0"/>
          <w:marTop w:val="115"/>
          <w:marBottom w:val="0"/>
          <w:divBdr>
            <w:top w:val="none" w:sz="0" w:space="0" w:color="auto"/>
            <w:left w:val="none" w:sz="0" w:space="0" w:color="auto"/>
            <w:bottom w:val="none" w:sz="0" w:space="0" w:color="auto"/>
            <w:right w:val="none" w:sz="0" w:space="0" w:color="auto"/>
          </w:divBdr>
        </w:div>
      </w:divsChild>
    </w:div>
    <w:div w:id="1328292188">
      <w:bodyDiv w:val="1"/>
      <w:marLeft w:val="0"/>
      <w:marRight w:val="0"/>
      <w:marTop w:val="0"/>
      <w:marBottom w:val="0"/>
      <w:divBdr>
        <w:top w:val="none" w:sz="0" w:space="0" w:color="auto"/>
        <w:left w:val="none" w:sz="0" w:space="0" w:color="auto"/>
        <w:bottom w:val="none" w:sz="0" w:space="0" w:color="auto"/>
        <w:right w:val="none" w:sz="0" w:space="0" w:color="auto"/>
      </w:divBdr>
      <w:divsChild>
        <w:div w:id="1926450578">
          <w:marLeft w:val="446"/>
          <w:marRight w:val="0"/>
          <w:marTop w:val="144"/>
          <w:marBottom w:val="240"/>
          <w:divBdr>
            <w:top w:val="none" w:sz="0" w:space="0" w:color="auto"/>
            <w:left w:val="none" w:sz="0" w:space="0" w:color="auto"/>
            <w:bottom w:val="none" w:sz="0" w:space="0" w:color="auto"/>
            <w:right w:val="none" w:sz="0" w:space="0" w:color="auto"/>
          </w:divBdr>
        </w:div>
        <w:div w:id="451243103">
          <w:marLeft w:val="446"/>
          <w:marRight w:val="0"/>
          <w:marTop w:val="144"/>
          <w:marBottom w:val="240"/>
          <w:divBdr>
            <w:top w:val="none" w:sz="0" w:space="0" w:color="auto"/>
            <w:left w:val="none" w:sz="0" w:space="0" w:color="auto"/>
            <w:bottom w:val="none" w:sz="0" w:space="0" w:color="auto"/>
            <w:right w:val="none" w:sz="0" w:space="0" w:color="auto"/>
          </w:divBdr>
        </w:div>
        <w:div w:id="1133475580">
          <w:marLeft w:val="446"/>
          <w:marRight w:val="0"/>
          <w:marTop w:val="144"/>
          <w:marBottom w:val="240"/>
          <w:divBdr>
            <w:top w:val="none" w:sz="0" w:space="0" w:color="auto"/>
            <w:left w:val="none" w:sz="0" w:space="0" w:color="auto"/>
            <w:bottom w:val="none" w:sz="0" w:space="0" w:color="auto"/>
            <w:right w:val="none" w:sz="0" w:space="0" w:color="auto"/>
          </w:divBdr>
        </w:div>
        <w:div w:id="1917746250">
          <w:marLeft w:val="446"/>
          <w:marRight w:val="0"/>
          <w:marTop w:val="144"/>
          <w:marBottom w:val="240"/>
          <w:divBdr>
            <w:top w:val="none" w:sz="0" w:space="0" w:color="auto"/>
            <w:left w:val="none" w:sz="0" w:space="0" w:color="auto"/>
            <w:bottom w:val="none" w:sz="0" w:space="0" w:color="auto"/>
            <w:right w:val="none" w:sz="0" w:space="0" w:color="auto"/>
          </w:divBdr>
        </w:div>
      </w:divsChild>
    </w:div>
    <w:div w:id="1417826955">
      <w:bodyDiv w:val="1"/>
      <w:marLeft w:val="0"/>
      <w:marRight w:val="0"/>
      <w:marTop w:val="0"/>
      <w:marBottom w:val="0"/>
      <w:divBdr>
        <w:top w:val="none" w:sz="0" w:space="0" w:color="auto"/>
        <w:left w:val="none" w:sz="0" w:space="0" w:color="auto"/>
        <w:bottom w:val="none" w:sz="0" w:space="0" w:color="auto"/>
        <w:right w:val="none" w:sz="0" w:space="0" w:color="auto"/>
      </w:divBdr>
      <w:divsChild>
        <w:div w:id="559363737">
          <w:marLeft w:val="446"/>
          <w:marRight w:val="0"/>
          <w:marTop w:val="144"/>
          <w:marBottom w:val="120"/>
          <w:divBdr>
            <w:top w:val="none" w:sz="0" w:space="0" w:color="auto"/>
            <w:left w:val="none" w:sz="0" w:space="0" w:color="auto"/>
            <w:bottom w:val="none" w:sz="0" w:space="0" w:color="auto"/>
            <w:right w:val="none" w:sz="0" w:space="0" w:color="auto"/>
          </w:divBdr>
        </w:div>
        <w:div w:id="63377159">
          <w:marLeft w:val="446"/>
          <w:marRight w:val="0"/>
          <w:marTop w:val="144"/>
          <w:marBottom w:val="120"/>
          <w:divBdr>
            <w:top w:val="none" w:sz="0" w:space="0" w:color="auto"/>
            <w:left w:val="none" w:sz="0" w:space="0" w:color="auto"/>
            <w:bottom w:val="none" w:sz="0" w:space="0" w:color="auto"/>
            <w:right w:val="none" w:sz="0" w:space="0" w:color="auto"/>
          </w:divBdr>
        </w:div>
        <w:div w:id="1962805773">
          <w:marLeft w:val="446"/>
          <w:marRight w:val="0"/>
          <w:marTop w:val="144"/>
          <w:marBottom w:val="120"/>
          <w:divBdr>
            <w:top w:val="none" w:sz="0" w:space="0" w:color="auto"/>
            <w:left w:val="none" w:sz="0" w:space="0" w:color="auto"/>
            <w:bottom w:val="none" w:sz="0" w:space="0" w:color="auto"/>
            <w:right w:val="none" w:sz="0" w:space="0" w:color="auto"/>
          </w:divBdr>
        </w:div>
        <w:div w:id="1239242720">
          <w:marLeft w:val="446"/>
          <w:marRight w:val="0"/>
          <w:marTop w:val="144"/>
          <w:marBottom w:val="120"/>
          <w:divBdr>
            <w:top w:val="none" w:sz="0" w:space="0" w:color="auto"/>
            <w:left w:val="none" w:sz="0" w:space="0" w:color="auto"/>
            <w:bottom w:val="none" w:sz="0" w:space="0" w:color="auto"/>
            <w:right w:val="none" w:sz="0" w:space="0" w:color="auto"/>
          </w:divBdr>
        </w:div>
      </w:divsChild>
    </w:div>
    <w:div w:id="1615022012">
      <w:bodyDiv w:val="1"/>
      <w:marLeft w:val="0"/>
      <w:marRight w:val="0"/>
      <w:marTop w:val="0"/>
      <w:marBottom w:val="0"/>
      <w:divBdr>
        <w:top w:val="none" w:sz="0" w:space="0" w:color="auto"/>
        <w:left w:val="none" w:sz="0" w:space="0" w:color="auto"/>
        <w:bottom w:val="none" w:sz="0" w:space="0" w:color="auto"/>
        <w:right w:val="none" w:sz="0" w:space="0" w:color="auto"/>
      </w:divBdr>
      <w:divsChild>
        <w:div w:id="740639343">
          <w:marLeft w:val="806"/>
          <w:marRight w:val="0"/>
          <w:marTop w:val="96"/>
          <w:marBottom w:val="120"/>
          <w:divBdr>
            <w:top w:val="none" w:sz="0" w:space="0" w:color="auto"/>
            <w:left w:val="none" w:sz="0" w:space="0" w:color="auto"/>
            <w:bottom w:val="none" w:sz="0" w:space="0" w:color="auto"/>
            <w:right w:val="none" w:sz="0" w:space="0" w:color="auto"/>
          </w:divBdr>
        </w:div>
        <w:div w:id="706023687">
          <w:marLeft w:val="806"/>
          <w:marRight w:val="0"/>
          <w:marTop w:val="96"/>
          <w:marBottom w:val="120"/>
          <w:divBdr>
            <w:top w:val="none" w:sz="0" w:space="0" w:color="auto"/>
            <w:left w:val="none" w:sz="0" w:space="0" w:color="auto"/>
            <w:bottom w:val="none" w:sz="0" w:space="0" w:color="auto"/>
            <w:right w:val="none" w:sz="0" w:space="0" w:color="auto"/>
          </w:divBdr>
        </w:div>
        <w:div w:id="1079905009">
          <w:marLeft w:val="806"/>
          <w:marRight w:val="0"/>
          <w:marTop w:val="96"/>
          <w:marBottom w:val="120"/>
          <w:divBdr>
            <w:top w:val="none" w:sz="0" w:space="0" w:color="auto"/>
            <w:left w:val="none" w:sz="0" w:space="0" w:color="auto"/>
            <w:bottom w:val="none" w:sz="0" w:space="0" w:color="auto"/>
            <w:right w:val="none" w:sz="0" w:space="0" w:color="auto"/>
          </w:divBdr>
        </w:div>
        <w:div w:id="1094282253">
          <w:marLeft w:val="806"/>
          <w:marRight w:val="0"/>
          <w:marTop w:val="96"/>
          <w:marBottom w:val="0"/>
          <w:divBdr>
            <w:top w:val="none" w:sz="0" w:space="0" w:color="auto"/>
            <w:left w:val="none" w:sz="0" w:space="0" w:color="auto"/>
            <w:bottom w:val="none" w:sz="0" w:space="0" w:color="auto"/>
            <w:right w:val="none" w:sz="0" w:space="0" w:color="auto"/>
          </w:divBdr>
        </w:div>
      </w:divsChild>
    </w:div>
    <w:div w:id="16899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dr-consortium.ne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178E4-81F9-4EAC-B2ED-0CEB0344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dc:creator>
  <cp:lastModifiedBy>Michael Maye</cp:lastModifiedBy>
  <cp:revision>8</cp:revision>
  <dcterms:created xsi:type="dcterms:W3CDTF">2016-01-21T21:07:00Z</dcterms:created>
  <dcterms:modified xsi:type="dcterms:W3CDTF">2016-01-21T22:05:00Z</dcterms:modified>
</cp:coreProperties>
</file>